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740" w:rsidRDefault="00AA123D">
      <w:pPr>
        <w:tabs>
          <w:tab w:val="left" w:pos="5654"/>
        </w:tabs>
        <w:spacing w:before="120"/>
        <w:ind w:left="3472"/>
        <w:rPr>
          <w:sz w:val="16"/>
        </w:rPr>
      </w:pPr>
      <w:r>
        <w:rPr>
          <w:noProof/>
        </w:rPr>
        <w:drawing>
          <wp:anchor distT="0" distB="0" distL="0" distR="0" simplePos="0" relativeHeight="251648000" behindDoc="0" locked="0" layoutInCell="1" allowOverlap="1">
            <wp:simplePos x="0" y="0"/>
            <wp:positionH relativeFrom="page">
              <wp:posOffset>715009</wp:posOffset>
            </wp:positionH>
            <wp:positionV relativeFrom="page">
              <wp:posOffset>286384</wp:posOffset>
            </wp:positionV>
            <wp:extent cx="792479" cy="783589"/>
            <wp:effectExtent l="0" t="0" r="0" b="0"/>
            <wp:wrapNone/>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92479" cy="783589"/>
                    </a:xfrm>
                    <a:prstGeom prst="rect">
                      <a:avLst/>
                    </a:prstGeom>
                  </pic:spPr>
                </pic:pic>
              </a:graphicData>
            </a:graphic>
          </wp:anchor>
        </w:drawing>
      </w:r>
      <w:hyperlink r:id="rId8">
        <w:r>
          <w:rPr>
            <w:color w:val="0000FF"/>
            <w:sz w:val="16"/>
            <w:u w:val="single" w:color="0000FF"/>
          </w:rPr>
          <w:t>https://psychboard.az.gov</w:t>
        </w:r>
      </w:hyperlink>
      <w:r>
        <w:rPr>
          <w:color w:val="0000FF"/>
          <w:sz w:val="16"/>
        </w:rPr>
        <w:tab/>
      </w:r>
      <w:hyperlink r:id="rId9">
        <w:r>
          <w:rPr>
            <w:color w:val="0000FF"/>
            <w:sz w:val="16"/>
            <w:u w:val="single" w:color="0000FF"/>
          </w:rPr>
          <w:t>jenna.jones@psychboard.az.gov</w:t>
        </w:r>
      </w:hyperlink>
    </w:p>
    <w:p w:rsidR="008D4740" w:rsidRDefault="008D4740">
      <w:pPr>
        <w:pStyle w:val="BodyText"/>
        <w:spacing w:before="5"/>
        <w:rPr>
          <w:sz w:val="23"/>
        </w:rPr>
      </w:pPr>
    </w:p>
    <w:p w:rsidR="008D4740" w:rsidRDefault="00AA123D">
      <w:pPr>
        <w:pStyle w:val="Heading1"/>
        <w:spacing w:before="94"/>
        <w:ind w:left="3021"/>
        <w:rPr>
          <w:u w:val="none"/>
        </w:rPr>
      </w:pPr>
      <w:r>
        <w:rPr>
          <w:u w:val="none"/>
        </w:rPr>
        <w:t>COMPLAINT INSTRUCTIONS &amp; PROCEDURES</w:t>
      </w:r>
    </w:p>
    <w:p w:rsidR="008D4740" w:rsidRDefault="00AA123D">
      <w:pPr>
        <w:pStyle w:val="BodyText"/>
        <w:spacing w:before="4"/>
        <w:rPr>
          <w:b/>
          <w:sz w:val="18"/>
        </w:rPr>
      </w:pPr>
      <w:r>
        <w:rPr>
          <w:noProof/>
        </w:rPr>
        <mc:AlternateContent>
          <mc:Choice Requires="wps">
            <w:drawing>
              <wp:anchor distT="0" distB="0" distL="0" distR="0" simplePos="0" relativeHeight="251650048" behindDoc="0" locked="0" layoutInCell="1" allowOverlap="1">
                <wp:simplePos x="0" y="0"/>
                <wp:positionH relativeFrom="page">
                  <wp:posOffset>746760</wp:posOffset>
                </wp:positionH>
                <wp:positionV relativeFrom="paragraph">
                  <wp:posOffset>166370</wp:posOffset>
                </wp:positionV>
                <wp:extent cx="6187440" cy="0"/>
                <wp:effectExtent l="13335" t="13970" r="9525" b="14605"/>
                <wp:wrapTopAndBottom/>
                <wp:docPr id="2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7440"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00CA9" id="Line 19"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8pt,13.1pt" to="54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htHw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" strokeweight=".37678mm">
                <w10:wrap type="topAndBottom" anchorx="page"/>
              </v:line>
            </w:pict>
          </mc:Fallback>
        </mc:AlternateContent>
      </w:r>
    </w:p>
    <w:p w:rsidR="008D4740" w:rsidRDefault="00AA123D">
      <w:pPr>
        <w:pStyle w:val="BodyText"/>
        <w:spacing w:before="160"/>
        <w:ind w:left="119" w:right="218"/>
        <w:jc w:val="both"/>
      </w:pPr>
      <w:r>
        <w:t>Use this form to file a complaint regarding Board licensees, applicants for licensure, or unlicensed individuals who may be referring to themselves as psychologists or behavior analysts, and/or practicing psychology or behavior analysis without a license.</w:t>
      </w:r>
    </w:p>
    <w:p w:rsidR="008D4740" w:rsidRDefault="008D4740">
      <w:pPr>
        <w:pStyle w:val="BodyText"/>
        <w:spacing w:before="7"/>
        <w:rPr>
          <w:sz w:val="19"/>
        </w:rPr>
      </w:pPr>
    </w:p>
    <w:p w:rsidR="008D4740" w:rsidRDefault="00AA123D">
      <w:pPr>
        <w:pStyle w:val="Heading2"/>
        <w:ind w:left="119"/>
        <w:jc w:val="both"/>
      </w:pPr>
      <w:r>
        <w:t>If you are alleging unprofessional conduct against a psychologist who performed court-ordered services (A.R.S.</w:t>
      </w:r>
    </w:p>
    <w:p w:rsidR="008D4740" w:rsidRDefault="00AA123D">
      <w:pPr>
        <w:ind w:left="119" w:right="223"/>
        <w:jc w:val="both"/>
        <w:rPr>
          <w:b/>
          <w:sz w:val="20"/>
        </w:rPr>
      </w:pPr>
      <w:r>
        <w:rPr>
          <w:b/>
          <w:sz w:val="20"/>
        </w:rPr>
        <w:t>§32-2081(C)), please use a Claim Form (instead of this form). A Claim Form can be downloaded from the Board’s website from the “Forms” tab under</w:t>
      </w:r>
      <w:r>
        <w:rPr>
          <w:b/>
          <w:sz w:val="20"/>
        </w:rPr>
        <w:t xml:space="preserve"> “General Forms,” or can be mailed to you upon request.</w:t>
      </w:r>
    </w:p>
    <w:p w:rsidR="008D4740" w:rsidRDefault="008D4740">
      <w:pPr>
        <w:pStyle w:val="BodyText"/>
        <w:spacing w:before="2"/>
        <w:rPr>
          <w:b/>
        </w:rPr>
      </w:pPr>
    </w:p>
    <w:p w:rsidR="008D4740" w:rsidRDefault="00AA123D">
      <w:pPr>
        <w:ind w:left="119" w:right="217"/>
        <w:jc w:val="both"/>
        <w:rPr>
          <w:b/>
          <w:sz w:val="20"/>
        </w:rPr>
      </w:pPr>
      <w:r>
        <w:rPr>
          <w:sz w:val="20"/>
        </w:rPr>
        <w:t>If your complaint does not pertain to court-ordered services, please complete the enclosed form and return it, along with any supporting documentation, to the Board office at the address listed on th</w:t>
      </w:r>
      <w:r>
        <w:rPr>
          <w:sz w:val="20"/>
        </w:rPr>
        <w:t xml:space="preserve">e form. </w:t>
      </w:r>
      <w:r>
        <w:rPr>
          <w:b/>
          <w:sz w:val="20"/>
        </w:rPr>
        <w:t xml:space="preserve">Please do not submit your Complaint Form until you have assembled </w:t>
      </w:r>
      <w:r>
        <w:rPr>
          <w:b/>
          <w:sz w:val="20"/>
          <w:u w:val="thick"/>
        </w:rPr>
        <w:t>all</w:t>
      </w:r>
      <w:r>
        <w:rPr>
          <w:b/>
          <w:sz w:val="20"/>
        </w:rPr>
        <w:t xml:space="preserve"> supporting documentation so that the entire packet can be submitted at one time to avoid delays. Audiotapes, video tapes or compact discs submitted as a part of your response mus</w:t>
      </w:r>
      <w:r>
        <w:rPr>
          <w:b/>
          <w:sz w:val="20"/>
        </w:rPr>
        <w:t xml:space="preserve">t be accompanied by a transcript of the </w:t>
      </w:r>
      <w:r>
        <w:rPr>
          <w:b/>
          <w:sz w:val="20"/>
          <w:u w:val="thick"/>
        </w:rPr>
        <w:t>entire</w:t>
      </w:r>
      <w:r>
        <w:rPr>
          <w:b/>
          <w:sz w:val="20"/>
        </w:rPr>
        <w:t xml:space="preserve"> (not excerpted) proceeding or conversation.</w:t>
      </w:r>
    </w:p>
    <w:p w:rsidR="008D4740" w:rsidRDefault="008D4740">
      <w:pPr>
        <w:pStyle w:val="BodyText"/>
        <w:spacing w:before="2"/>
        <w:rPr>
          <w:b/>
        </w:rPr>
      </w:pPr>
    </w:p>
    <w:p w:rsidR="008D4740" w:rsidRDefault="00AA123D">
      <w:pPr>
        <w:ind w:left="119" w:right="211"/>
        <w:jc w:val="both"/>
        <w:rPr>
          <w:b/>
          <w:sz w:val="20"/>
        </w:rPr>
      </w:pPr>
      <w:r>
        <w:rPr>
          <w:sz w:val="20"/>
        </w:rPr>
        <w:t>Upon receipt, the complaint will be assigned for investigation. A copy of the complaint will be forwarded to the individual who is the subject of the complaint. The</w:t>
      </w:r>
      <w:r>
        <w:rPr>
          <w:sz w:val="20"/>
        </w:rPr>
        <w:t xml:space="preserve"> individual will be required to respond in writing. Please note that your name will  be provided to the individual about whom you are complaining. </w:t>
      </w:r>
      <w:r>
        <w:rPr>
          <w:b/>
          <w:sz w:val="20"/>
        </w:rPr>
        <w:t>That individual’s response and investigative reports are,</w:t>
      </w:r>
      <w:r>
        <w:rPr>
          <w:b/>
          <w:spacing w:val="-4"/>
          <w:sz w:val="20"/>
        </w:rPr>
        <w:t xml:space="preserve"> </w:t>
      </w:r>
      <w:r>
        <w:rPr>
          <w:b/>
          <w:sz w:val="20"/>
        </w:rPr>
        <w:t>pursuant</w:t>
      </w:r>
      <w:r>
        <w:rPr>
          <w:b/>
          <w:spacing w:val="-4"/>
          <w:sz w:val="20"/>
        </w:rPr>
        <w:t xml:space="preserve"> </w:t>
      </w:r>
      <w:r>
        <w:rPr>
          <w:b/>
          <w:sz w:val="20"/>
        </w:rPr>
        <w:t>to</w:t>
      </w:r>
      <w:r>
        <w:rPr>
          <w:b/>
          <w:spacing w:val="-4"/>
          <w:sz w:val="20"/>
        </w:rPr>
        <w:t xml:space="preserve"> </w:t>
      </w:r>
      <w:r>
        <w:rPr>
          <w:b/>
          <w:sz w:val="20"/>
        </w:rPr>
        <w:t>statute,</w:t>
      </w:r>
      <w:r>
        <w:rPr>
          <w:b/>
          <w:spacing w:val="-4"/>
          <w:sz w:val="20"/>
        </w:rPr>
        <w:t xml:space="preserve"> </w:t>
      </w:r>
      <w:r>
        <w:rPr>
          <w:b/>
          <w:sz w:val="20"/>
        </w:rPr>
        <w:t>part</w:t>
      </w:r>
      <w:r>
        <w:rPr>
          <w:b/>
          <w:spacing w:val="-4"/>
          <w:sz w:val="20"/>
        </w:rPr>
        <w:t xml:space="preserve"> </w:t>
      </w:r>
      <w:r>
        <w:rPr>
          <w:b/>
          <w:sz w:val="20"/>
        </w:rPr>
        <w:t>of</w:t>
      </w:r>
      <w:r>
        <w:rPr>
          <w:b/>
          <w:spacing w:val="-4"/>
          <w:sz w:val="20"/>
        </w:rPr>
        <w:t xml:space="preserve"> </w:t>
      </w:r>
      <w:r>
        <w:rPr>
          <w:b/>
          <w:sz w:val="20"/>
        </w:rPr>
        <w:t>the</w:t>
      </w:r>
      <w:r>
        <w:rPr>
          <w:b/>
          <w:spacing w:val="-4"/>
          <w:sz w:val="20"/>
        </w:rPr>
        <w:t xml:space="preserve"> </w:t>
      </w:r>
      <w:r>
        <w:rPr>
          <w:b/>
          <w:sz w:val="20"/>
        </w:rPr>
        <w:t>confidential</w:t>
      </w:r>
      <w:r>
        <w:rPr>
          <w:b/>
          <w:spacing w:val="-3"/>
          <w:sz w:val="20"/>
        </w:rPr>
        <w:t xml:space="preserve"> </w:t>
      </w:r>
      <w:r>
        <w:rPr>
          <w:b/>
          <w:sz w:val="20"/>
        </w:rPr>
        <w:t>compl</w:t>
      </w:r>
      <w:r>
        <w:rPr>
          <w:b/>
          <w:sz w:val="20"/>
        </w:rPr>
        <w:t>aint</w:t>
      </w:r>
      <w:r>
        <w:rPr>
          <w:b/>
          <w:spacing w:val="-4"/>
          <w:sz w:val="20"/>
        </w:rPr>
        <w:t xml:space="preserve"> </w:t>
      </w:r>
      <w:r>
        <w:rPr>
          <w:b/>
          <w:sz w:val="20"/>
        </w:rPr>
        <w:t>file</w:t>
      </w:r>
      <w:r>
        <w:rPr>
          <w:b/>
          <w:spacing w:val="-4"/>
          <w:sz w:val="20"/>
        </w:rPr>
        <w:t xml:space="preserve"> </w:t>
      </w:r>
      <w:r>
        <w:rPr>
          <w:b/>
          <w:sz w:val="20"/>
        </w:rPr>
        <w:t>and</w:t>
      </w:r>
      <w:r>
        <w:rPr>
          <w:b/>
          <w:spacing w:val="-4"/>
          <w:sz w:val="20"/>
        </w:rPr>
        <w:t xml:space="preserve"> </w:t>
      </w:r>
      <w:r>
        <w:rPr>
          <w:b/>
          <w:sz w:val="20"/>
        </w:rPr>
        <w:t>will</w:t>
      </w:r>
      <w:r>
        <w:rPr>
          <w:b/>
          <w:spacing w:val="-4"/>
          <w:sz w:val="20"/>
        </w:rPr>
        <w:t xml:space="preserve"> </w:t>
      </w:r>
      <w:r>
        <w:rPr>
          <w:b/>
          <w:sz w:val="20"/>
        </w:rPr>
        <w:t>not</w:t>
      </w:r>
      <w:r>
        <w:rPr>
          <w:b/>
          <w:spacing w:val="-4"/>
          <w:sz w:val="20"/>
        </w:rPr>
        <w:t xml:space="preserve"> </w:t>
      </w:r>
      <w:r>
        <w:rPr>
          <w:b/>
          <w:sz w:val="20"/>
        </w:rPr>
        <w:t>be</w:t>
      </w:r>
      <w:r>
        <w:rPr>
          <w:b/>
          <w:spacing w:val="-4"/>
          <w:sz w:val="20"/>
        </w:rPr>
        <w:t xml:space="preserve"> </w:t>
      </w:r>
      <w:r>
        <w:rPr>
          <w:b/>
          <w:sz w:val="20"/>
        </w:rPr>
        <w:t>provided</w:t>
      </w:r>
      <w:r>
        <w:rPr>
          <w:b/>
          <w:spacing w:val="-4"/>
          <w:sz w:val="20"/>
        </w:rPr>
        <w:t xml:space="preserve"> </w:t>
      </w:r>
      <w:r>
        <w:rPr>
          <w:b/>
          <w:sz w:val="20"/>
        </w:rPr>
        <w:t>to</w:t>
      </w:r>
      <w:r>
        <w:rPr>
          <w:b/>
          <w:spacing w:val="-2"/>
          <w:sz w:val="20"/>
        </w:rPr>
        <w:t xml:space="preserve"> </w:t>
      </w:r>
      <w:r>
        <w:rPr>
          <w:b/>
          <w:sz w:val="20"/>
        </w:rPr>
        <w:t>you.</w:t>
      </w:r>
    </w:p>
    <w:p w:rsidR="008D4740" w:rsidRDefault="00AA123D">
      <w:pPr>
        <w:pStyle w:val="BodyText"/>
        <w:spacing w:before="186"/>
        <w:ind w:left="119" w:right="108"/>
        <w:jc w:val="both"/>
      </w:pPr>
      <w:r>
        <w:t xml:space="preserve">An investigation will be conducted. The matter will then be referred to the </w:t>
      </w:r>
      <w:r>
        <w:t xml:space="preserve">Board’s Complaint Screening Committee  (“CSC”) </w:t>
      </w:r>
      <w:r>
        <w:rPr>
          <w:spacing w:val="8"/>
        </w:rPr>
        <w:t xml:space="preserve">or  </w:t>
      </w:r>
      <w:r>
        <w:rPr>
          <w:spacing w:val="11"/>
        </w:rPr>
        <w:t xml:space="preserve">the </w:t>
      </w:r>
      <w:r>
        <w:rPr>
          <w:spacing w:val="15"/>
        </w:rPr>
        <w:t xml:space="preserve">Commitee </w:t>
      </w:r>
      <w:r>
        <w:rPr>
          <w:spacing w:val="11"/>
        </w:rPr>
        <w:t xml:space="preserve">for </w:t>
      </w:r>
      <w:r>
        <w:rPr>
          <w:spacing w:val="15"/>
        </w:rPr>
        <w:t xml:space="preserve">Behavior Analysts </w:t>
      </w:r>
      <w:r>
        <w:rPr>
          <w:spacing w:val="13"/>
        </w:rPr>
        <w:t xml:space="preserve">(CBA) </w:t>
      </w:r>
      <w:r>
        <w:t>for initial review. You will be notified</w:t>
      </w:r>
      <w:r>
        <w:t xml:space="preserve"> of the date, time,   </w:t>
      </w:r>
      <w:r>
        <w:t xml:space="preserve">and location of the meeting, may attend, and </w:t>
      </w:r>
      <w:r>
        <w:rPr>
          <w:spacing w:val="-3"/>
        </w:rPr>
        <w:t xml:space="preserve">may </w:t>
      </w:r>
      <w:r>
        <w:t>provide brief remarks if you are present at the meeting. The person against whom the complaint is made may also address the committee. After</w:t>
      </w:r>
      <w:r>
        <w:t xml:space="preserve"> the CSC’s initial review of the complaint, the CSC can vote to 1) dismiss the complaint finding no evidence of violation of statute or rule, or 2) refer the complaint to the full Board for further review and action. All matters reviewed by the CBA will go</w:t>
      </w:r>
      <w:r>
        <w:t xml:space="preserve"> to the full Board for consideration. You will be</w:t>
      </w:r>
      <w:r>
        <w:rPr>
          <w:spacing w:val="-9"/>
        </w:rPr>
        <w:t xml:space="preserve"> </w:t>
      </w:r>
      <w:r>
        <w:t>notified</w:t>
      </w:r>
      <w:r>
        <w:rPr>
          <w:spacing w:val="-9"/>
        </w:rPr>
        <w:t xml:space="preserve"> </w:t>
      </w:r>
      <w:r>
        <w:t>in</w:t>
      </w:r>
      <w:r>
        <w:rPr>
          <w:spacing w:val="-9"/>
        </w:rPr>
        <w:t xml:space="preserve"> </w:t>
      </w:r>
      <w:r>
        <w:t>writing</w:t>
      </w:r>
      <w:r>
        <w:rPr>
          <w:spacing w:val="-9"/>
        </w:rPr>
        <w:t xml:space="preserve"> </w:t>
      </w:r>
      <w:r>
        <w:t>of</w:t>
      </w:r>
      <w:r>
        <w:rPr>
          <w:spacing w:val="-9"/>
        </w:rPr>
        <w:t xml:space="preserve"> </w:t>
      </w:r>
      <w:r>
        <w:t>the</w:t>
      </w:r>
      <w:r>
        <w:rPr>
          <w:spacing w:val="-8"/>
        </w:rPr>
        <w:t xml:space="preserve"> </w:t>
      </w:r>
      <w:r>
        <w:t>CSC’s</w:t>
      </w:r>
      <w:r>
        <w:rPr>
          <w:spacing w:val="-9"/>
        </w:rPr>
        <w:t xml:space="preserve"> </w:t>
      </w:r>
      <w:r>
        <w:t>decision.</w:t>
      </w:r>
    </w:p>
    <w:p w:rsidR="008D4740" w:rsidRDefault="00AA123D">
      <w:pPr>
        <w:pStyle w:val="BodyText"/>
        <w:spacing w:before="181"/>
        <w:ind w:left="119" w:right="107"/>
        <w:jc w:val="both"/>
      </w:pPr>
      <w:r>
        <w:t>If</w:t>
      </w:r>
      <w:r>
        <w:rPr>
          <w:spacing w:val="-5"/>
        </w:rPr>
        <w:t xml:space="preserve"> </w:t>
      </w:r>
      <w:r>
        <w:t>the</w:t>
      </w:r>
      <w:r>
        <w:rPr>
          <w:spacing w:val="-5"/>
        </w:rPr>
        <w:t xml:space="preserve"> </w:t>
      </w:r>
      <w:r>
        <w:t>complaint</w:t>
      </w:r>
      <w:r>
        <w:rPr>
          <w:spacing w:val="-5"/>
        </w:rPr>
        <w:t xml:space="preserve"> </w:t>
      </w:r>
      <w:r>
        <w:t>is</w:t>
      </w:r>
      <w:r>
        <w:rPr>
          <w:spacing w:val="-5"/>
        </w:rPr>
        <w:t xml:space="preserve"> </w:t>
      </w:r>
      <w:r>
        <w:t>referred</w:t>
      </w:r>
      <w:r>
        <w:rPr>
          <w:spacing w:val="-5"/>
        </w:rPr>
        <w:t xml:space="preserve"> </w:t>
      </w:r>
      <w:r>
        <w:t>to</w:t>
      </w:r>
      <w:r>
        <w:rPr>
          <w:spacing w:val="-5"/>
        </w:rPr>
        <w:t xml:space="preserve"> </w:t>
      </w:r>
      <w:r>
        <w:t>the</w:t>
      </w:r>
      <w:r>
        <w:rPr>
          <w:spacing w:val="-5"/>
        </w:rPr>
        <w:t xml:space="preserve"> </w:t>
      </w:r>
      <w:r>
        <w:t>full</w:t>
      </w:r>
      <w:r>
        <w:rPr>
          <w:spacing w:val="-5"/>
        </w:rPr>
        <w:t xml:space="preserve"> </w:t>
      </w:r>
      <w:r>
        <w:t>Board,</w:t>
      </w:r>
      <w:r>
        <w:rPr>
          <w:spacing w:val="-5"/>
        </w:rPr>
        <w:t xml:space="preserve"> </w:t>
      </w:r>
      <w:r>
        <w:t>and</w:t>
      </w:r>
      <w:r>
        <w:rPr>
          <w:spacing w:val="-5"/>
        </w:rPr>
        <w:t xml:space="preserve"> </w:t>
      </w:r>
      <w:r>
        <w:t>the</w:t>
      </w:r>
      <w:r>
        <w:rPr>
          <w:spacing w:val="-5"/>
        </w:rPr>
        <w:t xml:space="preserve"> </w:t>
      </w:r>
      <w:r>
        <w:t>Board</w:t>
      </w:r>
      <w:r>
        <w:rPr>
          <w:spacing w:val="-5"/>
        </w:rPr>
        <w:t xml:space="preserve"> </w:t>
      </w:r>
      <w:r>
        <w:t>believes</w:t>
      </w:r>
      <w:r>
        <w:rPr>
          <w:spacing w:val="-5"/>
        </w:rPr>
        <w:t xml:space="preserve"> </w:t>
      </w:r>
      <w:r>
        <w:t>that</w:t>
      </w:r>
      <w:r>
        <w:rPr>
          <w:spacing w:val="-5"/>
        </w:rPr>
        <w:t xml:space="preserve"> </w:t>
      </w:r>
      <w:r>
        <w:t>a</w:t>
      </w:r>
      <w:r>
        <w:rPr>
          <w:spacing w:val="-5"/>
        </w:rPr>
        <w:t xml:space="preserve"> </w:t>
      </w:r>
      <w:r>
        <w:t>violation</w:t>
      </w:r>
      <w:r>
        <w:rPr>
          <w:spacing w:val="-5"/>
        </w:rPr>
        <w:t xml:space="preserve"> </w:t>
      </w:r>
      <w:r>
        <w:t>of</w:t>
      </w:r>
      <w:r>
        <w:rPr>
          <w:spacing w:val="-5"/>
        </w:rPr>
        <w:t xml:space="preserve"> </w:t>
      </w:r>
      <w:r>
        <w:t>statute</w:t>
      </w:r>
      <w:r>
        <w:rPr>
          <w:spacing w:val="-5"/>
        </w:rPr>
        <w:t xml:space="preserve"> </w:t>
      </w:r>
      <w:r>
        <w:t>or</w:t>
      </w:r>
      <w:r>
        <w:rPr>
          <w:spacing w:val="-5"/>
        </w:rPr>
        <w:t xml:space="preserve"> </w:t>
      </w:r>
      <w:r>
        <w:t>rules</w:t>
      </w:r>
      <w:r>
        <w:rPr>
          <w:spacing w:val="-5"/>
        </w:rPr>
        <w:t xml:space="preserve"> </w:t>
      </w:r>
      <w:r>
        <w:t>may</w:t>
      </w:r>
      <w:r>
        <w:rPr>
          <w:spacing w:val="-5"/>
        </w:rPr>
        <w:t xml:space="preserve"> </w:t>
      </w:r>
      <w:r>
        <w:t>have</w:t>
      </w:r>
      <w:r>
        <w:rPr>
          <w:spacing w:val="-5"/>
        </w:rPr>
        <w:t xml:space="preserve"> </w:t>
      </w:r>
      <w:r>
        <w:t>occurred,</w:t>
      </w:r>
      <w:r>
        <w:rPr>
          <w:spacing w:val="-5"/>
        </w:rPr>
        <w:t xml:space="preserve"> </w:t>
      </w:r>
      <w:r>
        <w:t xml:space="preserve">an informal interview with the licensee/applicant maybe scheduled during a regularly scheduled Board </w:t>
      </w:r>
      <w:bookmarkStart w:id="0" w:name="_GoBack"/>
      <w:bookmarkEnd w:id="0"/>
      <w:r>
        <w:t>meeting.  If</w:t>
      </w:r>
      <w:r>
        <w:t xml:space="preserve"> an  informal interview is scheduled, you will be notified and may attend. If the Board determines that the facts of the complaint do</w:t>
      </w:r>
      <w:r>
        <w:rPr>
          <w:spacing w:val="-9"/>
        </w:rPr>
        <w:t xml:space="preserve"> </w:t>
      </w:r>
      <w:r>
        <w:t>not</w:t>
      </w:r>
      <w:r>
        <w:rPr>
          <w:spacing w:val="-9"/>
        </w:rPr>
        <w:t xml:space="preserve"> </w:t>
      </w:r>
      <w:r>
        <w:t>war</w:t>
      </w:r>
      <w:r>
        <w:t>rant</w:t>
      </w:r>
      <w:r>
        <w:rPr>
          <w:spacing w:val="-9"/>
        </w:rPr>
        <w:t xml:space="preserve"> </w:t>
      </w:r>
      <w:r>
        <w:t>license</w:t>
      </w:r>
      <w:r>
        <w:rPr>
          <w:spacing w:val="-9"/>
        </w:rPr>
        <w:t xml:space="preserve"> </w:t>
      </w:r>
      <w:r>
        <w:t>revocation</w:t>
      </w:r>
      <w:r>
        <w:rPr>
          <w:spacing w:val="-8"/>
        </w:rPr>
        <w:t xml:space="preserve"> </w:t>
      </w:r>
      <w:r>
        <w:t>or</w:t>
      </w:r>
      <w:r>
        <w:rPr>
          <w:spacing w:val="-9"/>
        </w:rPr>
        <w:t xml:space="preserve"> </w:t>
      </w:r>
      <w:r>
        <w:t>suspension,</w:t>
      </w:r>
      <w:r>
        <w:rPr>
          <w:spacing w:val="-9"/>
        </w:rPr>
        <w:t xml:space="preserve"> </w:t>
      </w:r>
      <w:r>
        <w:t>it</w:t>
      </w:r>
      <w:r>
        <w:rPr>
          <w:spacing w:val="-9"/>
        </w:rPr>
        <w:t xml:space="preserve"> </w:t>
      </w:r>
      <w:r>
        <w:t>may</w:t>
      </w:r>
      <w:r>
        <w:rPr>
          <w:spacing w:val="-8"/>
        </w:rPr>
        <w:t xml:space="preserve"> </w:t>
      </w:r>
      <w:r>
        <w:t>take</w:t>
      </w:r>
      <w:r>
        <w:rPr>
          <w:spacing w:val="-8"/>
        </w:rPr>
        <w:t xml:space="preserve"> </w:t>
      </w:r>
      <w:r>
        <w:t>any</w:t>
      </w:r>
      <w:r>
        <w:rPr>
          <w:spacing w:val="-9"/>
        </w:rPr>
        <w:t xml:space="preserve"> </w:t>
      </w:r>
      <w:r>
        <w:t>of</w:t>
      </w:r>
      <w:r>
        <w:rPr>
          <w:spacing w:val="-9"/>
        </w:rPr>
        <w:t xml:space="preserve"> </w:t>
      </w:r>
      <w:r>
        <w:t>the</w:t>
      </w:r>
      <w:r>
        <w:rPr>
          <w:spacing w:val="-8"/>
        </w:rPr>
        <w:t xml:space="preserve"> </w:t>
      </w:r>
      <w:r>
        <w:t>following</w:t>
      </w:r>
      <w:r>
        <w:rPr>
          <w:spacing w:val="-8"/>
        </w:rPr>
        <w:t xml:space="preserve"> </w:t>
      </w:r>
      <w:r>
        <w:t>actions:</w:t>
      </w:r>
    </w:p>
    <w:p w:rsidR="008D4740" w:rsidRDefault="00AA123D">
      <w:pPr>
        <w:pStyle w:val="ListParagraph"/>
        <w:numPr>
          <w:ilvl w:val="0"/>
          <w:numId w:val="11"/>
        </w:numPr>
        <w:tabs>
          <w:tab w:val="left" w:pos="1237"/>
          <w:tab w:val="left" w:pos="1238"/>
        </w:tabs>
        <w:spacing w:before="43"/>
        <w:ind w:hanging="451"/>
        <w:rPr>
          <w:sz w:val="20"/>
        </w:rPr>
      </w:pPr>
      <w:r>
        <w:rPr>
          <w:sz w:val="20"/>
        </w:rPr>
        <w:t>Dismiss the</w:t>
      </w:r>
      <w:r>
        <w:rPr>
          <w:spacing w:val="-12"/>
          <w:sz w:val="20"/>
        </w:rPr>
        <w:t xml:space="preserve"> </w:t>
      </w:r>
      <w:r>
        <w:rPr>
          <w:sz w:val="20"/>
        </w:rPr>
        <w:t>complaint.</w:t>
      </w:r>
    </w:p>
    <w:p w:rsidR="008D4740" w:rsidRDefault="00AA123D">
      <w:pPr>
        <w:pStyle w:val="ListParagraph"/>
        <w:numPr>
          <w:ilvl w:val="0"/>
          <w:numId w:val="11"/>
        </w:numPr>
        <w:tabs>
          <w:tab w:val="left" w:pos="1237"/>
          <w:tab w:val="left" w:pos="1238"/>
        </w:tabs>
        <w:spacing w:line="229" w:lineRule="exact"/>
        <w:ind w:hanging="451"/>
        <w:rPr>
          <w:sz w:val="20"/>
        </w:rPr>
      </w:pPr>
      <w:r>
        <w:rPr>
          <w:sz w:val="20"/>
        </w:rPr>
        <w:t>Issue a non-disciplinary Letter of</w:t>
      </w:r>
      <w:r>
        <w:rPr>
          <w:spacing w:val="-24"/>
          <w:sz w:val="20"/>
        </w:rPr>
        <w:t xml:space="preserve"> </w:t>
      </w:r>
      <w:r>
        <w:rPr>
          <w:sz w:val="20"/>
        </w:rPr>
        <w:t>Concern.</w:t>
      </w:r>
    </w:p>
    <w:p w:rsidR="008D4740" w:rsidRDefault="00AA123D">
      <w:pPr>
        <w:pStyle w:val="ListParagraph"/>
        <w:numPr>
          <w:ilvl w:val="0"/>
          <w:numId w:val="11"/>
        </w:numPr>
        <w:tabs>
          <w:tab w:val="left" w:pos="1237"/>
          <w:tab w:val="left" w:pos="1238"/>
        </w:tabs>
        <w:spacing w:line="229" w:lineRule="exact"/>
        <w:ind w:hanging="451"/>
        <w:rPr>
          <w:sz w:val="20"/>
        </w:rPr>
      </w:pPr>
      <w:r>
        <w:rPr>
          <w:sz w:val="20"/>
        </w:rPr>
        <w:t>Issue a Decree of</w:t>
      </w:r>
      <w:r>
        <w:rPr>
          <w:spacing w:val="-15"/>
          <w:sz w:val="20"/>
        </w:rPr>
        <w:t xml:space="preserve"> </w:t>
      </w:r>
      <w:r>
        <w:rPr>
          <w:sz w:val="20"/>
        </w:rPr>
        <w:t>Censure.</w:t>
      </w:r>
    </w:p>
    <w:p w:rsidR="008D4740" w:rsidRDefault="00AA123D">
      <w:pPr>
        <w:pStyle w:val="ListParagraph"/>
        <w:numPr>
          <w:ilvl w:val="0"/>
          <w:numId w:val="11"/>
        </w:numPr>
        <w:tabs>
          <w:tab w:val="left" w:pos="1238"/>
        </w:tabs>
        <w:ind w:right="273" w:hanging="451"/>
        <w:jc w:val="both"/>
        <w:rPr>
          <w:sz w:val="20"/>
        </w:rPr>
      </w:pPr>
      <w:r>
        <w:rPr>
          <w:sz w:val="20"/>
        </w:rPr>
        <w:t>Fix a period and terms of probation. Probation may include temporary suspension for a period not to exceed twelve months, restriction of the license, or restitution of fees to a client resulting from violations of this chapter. If a licensee fails to compl</w:t>
      </w:r>
      <w:r>
        <w:rPr>
          <w:sz w:val="20"/>
        </w:rPr>
        <w:t>y with a term of probation, the Board may file a complaint and notice of hearing and take further disciplinary</w:t>
      </w:r>
      <w:r>
        <w:rPr>
          <w:spacing w:val="-27"/>
          <w:sz w:val="20"/>
        </w:rPr>
        <w:t xml:space="preserve"> </w:t>
      </w:r>
      <w:r>
        <w:rPr>
          <w:sz w:val="20"/>
        </w:rPr>
        <w:t>action.</w:t>
      </w:r>
    </w:p>
    <w:p w:rsidR="008D4740" w:rsidRDefault="00AA123D">
      <w:pPr>
        <w:pStyle w:val="ListParagraph"/>
        <w:numPr>
          <w:ilvl w:val="0"/>
          <w:numId w:val="11"/>
        </w:numPr>
        <w:tabs>
          <w:tab w:val="left" w:pos="1237"/>
          <w:tab w:val="left" w:pos="1238"/>
        </w:tabs>
        <w:ind w:hanging="451"/>
        <w:rPr>
          <w:sz w:val="20"/>
        </w:rPr>
      </w:pPr>
      <w:r>
        <w:rPr>
          <w:sz w:val="20"/>
        </w:rPr>
        <w:t>Enter into an agreement with the licensee for</w:t>
      </w:r>
      <w:r>
        <w:rPr>
          <w:spacing w:val="-25"/>
          <w:sz w:val="20"/>
        </w:rPr>
        <w:t xml:space="preserve"> </w:t>
      </w:r>
      <w:r>
        <w:rPr>
          <w:sz w:val="20"/>
        </w:rPr>
        <w:t>discipline.</w:t>
      </w:r>
    </w:p>
    <w:p w:rsidR="008D4740" w:rsidRDefault="00AA123D">
      <w:pPr>
        <w:pStyle w:val="BodyText"/>
        <w:spacing w:before="137"/>
        <w:ind w:left="119" w:right="220"/>
        <w:jc w:val="both"/>
      </w:pPr>
      <w:r>
        <w:t>If the Board believes grounds exist to revoke or suspend a license for more tha</w:t>
      </w:r>
      <w:r>
        <w:t>n 12 months, it may refer the case to a formal hearing. You may be requested to attend the hearing and provide testimony. Whatever action is taken, you will be notified in writing of the results.</w:t>
      </w:r>
    </w:p>
    <w:p w:rsidR="008D4740" w:rsidRDefault="008D4740">
      <w:pPr>
        <w:pStyle w:val="BodyText"/>
      </w:pPr>
    </w:p>
    <w:p w:rsidR="008D4740" w:rsidRDefault="00AA123D">
      <w:pPr>
        <w:pStyle w:val="BodyText"/>
        <w:ind w:left="120" w:right="220"/>
        <w:jc w:val="both"/>
      </w:pPr>
      <w:r>
        <w:t xml:space="preserve">If the complaint pertains to an applicant for licensure or </w:t>
      </w:r>
      <w:r>
        <w:t>a non-licensed individual, the Board may take other actions permissible by law.</w:t>
      </w:r>
    </w:p>
    <w:p w:rsidR="008D4740" w:rsidRDefault="008D4740">
      <w:pPr>
        <w:pStyle w:val="BodyText"/>
        <w:spacing w:before="8"/>
        <w:rPr>
          <w:sz w:val="19"/>
        </w:rPr>
      </w:pPr>
    </w:p>
    <w:p w:rsidR="008D4740" w:rsidRDefault="00AA123D">
      <w:pPr>
        <w:pStyle w:val="BodyText"/>
        <w:spacing w:before="1"/>
        <w:ind w:left="120" w:right="220"/>
        <w:jc w:val="both"/>
      </w:pPr>
      <w:r>
        <w:t xml:space="preserve">Pursuant to Board rules, only a </w:t>
      </w:r>
      <w:r>
        <w:rPr>
          <w:u w:val="single"/>
        </w:rPr>
        <w:t>party</w:t>
      </w:r>
      <w:r>
        <w:t xml:space="preserve"> may file a motion for rehearing or review of a Board decision. A party means the Board, an applicant for licensure or a licensee, and doe</w:t>
      </w:r>
      <w:r>
        <w:t>s not include a complainant.</w:t>
      </w:r>
    </w:p>
    <w:p w:rsidR="008D4740" w:rsidRDefault="008D4740">
      <w:pPr>
        <w:pStyle w:val="BodyText"/>
        <w:spacing w:before="11"/>
        <w:rPr>
          <w:sz w:val="17"/>
        </w:rPr>
      </w:pPr>
    </w:p>
    <w:p w:rsidR="008D4740" w:rsidRDefault="00AA123D">
      <w:pPr>
        <w:pStyle w:val="BodyText"/>
        <w:ind w:left="120" w:right="222"/>
        <w:jc w:val="both"/>
      </w:pPr>
      <w:r>
        <w:t>The Board of Psychologist Examiners has the responsibility to protect the public and is committed to act as fairly and expeditiously as possible on all investigations of matters within its jurisdiction. If you have any questio</w:t>
      </w:r>
      <w:r>
        <w:t>ns, please contact the Board office at (602) 542-8159.</w:t>
      </w:r>
    </w:p>
    <w:p w:rsidR="008D4740" w:rsidRDefault="008D4740">
      <w:pPr>
        <w:pStyle w:val="BodyText"/>
        <w:spacing w:before="5"/>
        <w:rPr>
          <w:sz w:val="25"/>
        </w:rPr>
      </w:pPr>
    </w:p>
    <w:p w:rsidR="008D4740" w:rsidRDefault="00AA123D">
      <w:pPr>
        <w:spacing w:before="92"/>
        <w:ind w:left="120"/>
        <w:rPr>
          <w:sz w:val="24"/>
        </w:rPr>
      </w:pPr>
      <w:r>
        <w:rPr>
          <w:sz w:val="14"/>
        </w:rPr>
        <w:t xml:space="preserve">Complaint Form and instructions (revised 4/19)    </w:t>
      </w:r>
      <w:r>
        <w:rPr>
          <w:sz w:val="24"/>
        </w:rPr>
        <w:t>- 1 -</w:t>
      </w:r>
    </w:p>
    <w:p w:rsidR="008D4740" w:rsidRDefault="008D4740">
      <w:pPr>
        <w:rPr>
          <w:sz w:val="24"/>
        </w:rPr>
        <w:sectPr w:rsidR="008D4740">
          <w:headerReference w:type="default" r:id="rId10"/>
          <w:type w:val="continuous"/>
          <w:pgSz w:w="12240" w:h="15840"/>
          <w:pgMar w:top="1480" w:right="500" w:bottom="0" w:left="600" w:header="484" w:footer="720" w:gutter="0"/>
          <w:cols w:space="720"/>
        </w:sectPr>
      </w:pPr>
    </w:p>
    <w:p w:rsidR="008D4740" w:rsidRDefault="00AA123D">
      <w:pPr>
        <w:ind w:left="4391" w:right="3815"/>
        <w:jc w:val="center"/>
        <w:rPr>
          <w:sz w:val="16"/>
        </w:rPr>
      </w:pPr>
      <w:r>
        <w:rPr>
          <w:noProof/>
        </w:rPr>
        <w:lastRenderedPageBreak/>
        <w:drawing>
          <wp:anchor distT="0" distB="0" distL="0" distR="0" simplePos="0" relativeHeight="251649024" behindDoc="0" locked="0" layoutInCell="1" allowOverlap="1">
            <wp:simplePos x="0" y="0"/>
            <wp:positionH relativeFrom="page">
              <wp:posOffset>731519</wp:posOffset>
            </wp:positionH>
            <wp:positionV relativeFrom="page">
              <wp:posOffset>548640</wp:posOffset>
            </wp:positionV>
            <wp:extent cx="850264" cy="821689"/>
            <wp:effectExtent l="0" t="0" r="0" b="0"/>
            <wp:wrapNone/>
            <wp:docPr id="3"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850264" cy="821689"/>
                    </a:xfrm>
                    <a:prstGeom prst="rect">
                      <a:avLst/>
                    </a:prstGeom>
                  </pic:spPr>
                </pic:pic>
              </a:graphicData>
            </a:graphic>
          </wp:anchor>
        </w:drawing>
      </w:r>
      <w:bookmarkStart w:id="1" w:name="State_of_Arizona_Board_of_Psychologist_E"/>
      <w:bookmarkStart w:id="2" w:name="1400_West_Washington,_Room_240"/>
      <w:bookmarkEnd w:id="1"/>
      <w:bookmarkEnd w:id="2"/>
      <w:r>
        <w:rPr>
          <w:sz w:val="16"/>
        </w:rPr>
        <w:t>https://psychboard.az.gov</w:t>
      </w:r>
    </w:p>
    <w:p w:rsidR="008D4740" w:rsidRDefault="008D4740">
      <w:pPr>
        <w:pStyle w:val="BodyText"/>
        <w:spacing w:before="9"/>
        <w:rPr>
          <w:sz w:val="15"/>
        </w:rPr>
      </w:pPr>
    </w:p>
    <w:p w:rsidR="008D4740" w:rsidRDefault="00AA123D">
      <w:pPr>
        <w:pStyle w:val="Heading1"/>
        <w:ind w:left="4407" w:right="3815"/>
        <w:jc w:val="center"/>
        <w:rPr>
          <w:u w:val="none"/>
        </w:rPr>
      </w:pPr>
      <w:r>
        <w:rPr>
          <w:u w:val="none"/>
        </w:rPr>
        <w:t>COMPLAINT FORM</w:t>
      </w:r>
    </w:p>
    <w:p w:rsidR="008D4740" w:rsidRDefault="00AA123D">
      <w:pPr>
        <w:spacing w:before="158" w:after="5"/>
        <w:ind w:left="112" w:right="265"/>
        <w:jc w:val="both"/>
        <w:rPr>
          <w:b/>
          <w:sz w:val="16"/>
        </w:rPr>
      </w:pPr>
      <w:r>
        <w:rPr>
          <w:b/>
          <w:sz w:val="16"/>
        </w:rPr>
        <w:t xml:space="preserve">Please type or print in ink </w:t>
      </w:r>
      <w:r>
        <w:rPr>
          <w:b/>
          <w:spacing w:val="-3"/>
          <w:sz w:val="16"/>
        </w:rPr>
        <w:t xml:space="preserve">and </w:t>
      </w:r>
      <w:r>
        <w:rPr>
          <w:b/>
          <w:sz w:val="16"/>
        </w:rPr>
        <w:t xml:space="preserve">answer all questions. Return the completed original form, and one copy of </w:t>
      </w:r>
      <w:r>
        <w:rPr>
          <w:b/>
          <w:sz w:val="16"/>
          <w:u w:val="single"/>
        </w:rPr>
        <w:t>all</w:t>
      </w:r>
      <w:r>
        <w:rPr>
          <w:b/>
          <w:sz w:val="16"/>
        </w:rPr>
        <w:t xml:space="preserve"> documents submitted.</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44"/>
      </w:tblGrid>
      <w:tr w:rsidR="008D4740">
        <w:trPr>
          <w:trHeight w:val="560"/>
        </w:trPr>
        <w:tc>
          <w:tcPr>
            <w:tcW w:w="10044" w:type="dxa"/>
            <w:shd w:val="clear" w:color="auto" w:fill="CDCDCD"/>
          </w:tcPr>
          <w:p w:rsidR="008D4740" w:rsidRDefault="00AA123D">
            <w:pPr>
              <w:pStyle w:val="TableParagraph"/>
              <w:spacing w:before="177"/>
              <w:rPr>
                <w:sz w:val="18"/>
              </w:rPr>
            </w:pPr>
            <w:r>
              <w:rPr>
                <w:sz w:val="18"/>
              </w:rPr>
              <w:t>Information regarding the Licensee, Applicant, or other individual who is the subject of the complaint</w:t>
            </w:r>
          </w:p>
        </w:tc>
      </w:tr>
      <w:tr w:rsidR="008D4740">
        <w:trPr>
          <w:trHeight w:val="420"/>
        </w:trPr>
        <w:tc>
          <w:tcPr>
            <w:tcW w:w="10044" w:type="dxa"/>
          </w:tcPr>
          <w:p w:rsidR="008D4740" w:rsidRDefault="00AA123D">
            <w:pPr>
              <w:pStyle w:val="TableParagraph"/>
              <w:spacing w:before="107"/>
              <w:rPr>
                <w:sz w:val="18"/>
              </w:rPr>
            </w:pPr>
            <w:r>
              <w:rPr>
                <w:sz w:val="18"/>
              </w:rPr>
              <w:t>Name</w:t>
            </w:r>
          </w:p>
        </w:tc>
      </w:tr>
      <w:tr w:rsidR="008D4740">
        <w:trPr>
          <w:trHeight w:val="400"/>
        </w:trPr>
        <w:tc>
          <w:tcPr>
            <w:tcW w:w="10044" w:type="dxa"/>
          </w:tcPr>
          <w:p w:rsidR="008D4740" w:rsidRDefault="00AA123D">
            <w:pPr>
              <w:pStyle w:val="TableParagraph"/>
              <w:tabs>
                <w:tab w:val="left" w:pos="5919"/>
                <w:tab w:val="left" w:pos="7730"/>
              </w:tabs>
              <w:spacing w:before="104"/>
              <w:rPr>
                <w:sz w:val="18"/>
              </w:rPr>
            </w:pPr>
            <w:r>
              <w:rPr>
                <w:sz w:val="18"/>
              </w:rPr>
              <w:t>Business</w:t>
            </w:r>
            <w:r>
              <w:rPr>
                <w:spacing w:val="-1"/>
                <w:sz w:val="18"/>
              </w:rPr>
              <w:t xml:space="preserve"> </w:t>
            </w:r>
            <w:r>
              <w:rPr>
                <w:sz w:val="18"/>
              </w:rPr>
              <w:t>Name</w:t>
            </w:r>
            <w:r>
              <w:rPr>
                <w:sz w:val="18"/>
              </w:rPr>
              <w:tab/>
              <w:t>Business</w:t>
            </w:r>
            <w:r>
              <w:rPr>
                <w:spacing w:val="-1"/>
                <w:sz w:val="18"/>
              </w:rPr>
              <w:t xml:space="preserve"> </w:t>
            </w:r>
            <w:r>
              <w:rPr>
                <w:sz w:val="18"/>
              </w:rPr>
              <w:t>Phone</w:t>
            </w:r>
            <w:r>
              <w:rPr>
                <w:spacing w:val="-1"/>
                <w:sz w:val="18"/>
              </w:rPr>
              <w:t xml:space="preserve"> </w:t>
            </w:r>
            <w:r>
              <w:rPr>
                <w:sz w:val="18"/>
              </w:rPr>
              <w:t>(</w:t>
            </w:r>
            <w:r>
              <w:rPr>
                <w:sz w:val="18"/>
              </w:rPr>
              <w:tab/>
              <w:t>)</w:t>
            </w:r>
          </w:p>
        </w:tc>
      </w:tr>
      <w:tr w:rsidR="008D4740">
        <w:trPr>
          <w:trHeight w:val="400"/>
        </w:trPr>
        <w:tc>
          <w:tcPr>
            <w:tcW w:w="10044" w:type="dxa"/>
          </w:tcPr>
          <w:p w:rsidR="008D4740" w:rsidRDefault="00AA123D">
            <w:pPr>
              <w:pStyle w:val="TableParagraph"/>
              <w:spacing w:before="104"/>
              <w:rPr>
                <w:sz w:val="18"/>
              </w:rPr>
            </w:pPr>
            <w:r>
              <w:rPr>
                <w:sz w:val="18"/>
              </w:rPr>
              <w:t>Business Address</w:t>
            </w:r>
          </w:p>
        </w:tc>
      </w:tr>
      <w:tr w:rsidR="008D4740">
        <w:trPr>
          <w:trHeight w:val="400"/>
        </w:trPr>
        <w:tc>
          <w:tcPr>
            <w:tcW w:w="10044" w:type="dxa"/>
          </w:tcPr>
          <w:p w:rsidR="008D4740" w:rsidRDefault="00AA123D">
            <w:pPr>
              <w:pStyle w:val="TableParagraph"/>
              <w:tabs>
                <w:tab w:val="left" w:pos="5366"/>
                <w:tab w:val="left" w:pos="7436"/>
              </w:tabs>
              <w:spacing w:before="104"/>
              <w:ind w:left="1255"/>
              <w:rPr>
                <w:sz w:val="18"/>
              </w:rPr>
            </w:pPr>
            <w:r>
              <w:rPr>
                <w:sz w:val="18"/>
              </w:rPr>
              <w:t>City</w:t>
            </w:r>
            <w:r>
              <w:rPr>
                <w:sz w:val="18"/>
              </w:rPr>
              <w:tab/>
              <w:t>State</w:t>
            </w:r>
            <w:r>
              <w:rPr>
                <w:sz w:val="18"/>
              </w:rPr>
              <w:tab/>
              <w:t>Zip</w:t>
            </w:r>
            <w:r>
              <w:rPr>
                <w:spacing w:val="-2"/>
                <w:sz w:val="18"/>
              </w:rPr>
              <w:t xml:space="preserve"> </w:t>
            </w:r>
            <w:r>
              <w:rPr>
                <w:sz w:val="18"/>
              </w:rPr>
              <w:t>Code</w:t>
            </w:r>
          </w:p>
        </w:tc>
      </w:tr>
    </w:tbl>
    <w:p w:rsidR="008D4740" w:rsidRDefault="008D4740">
      <w:pPr>
        <w:pStyle w:val="BodyText"/>
        <w:rPr>
          <w:b/>
          <w:sz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44"/>
      </w:tblGrid>
      <w:tr w:rsidR="008D4740">
        <w:trPr>
          <w:trHeight w:val="560"/>
        </w:trPr>
        <w:tc>
          <w:tcPr>
            <w:tcW w:w="10044" w:type="dxa"/>
            <w:shd w:val="clear" w:color="auto" w:fill="CDCDCD"/>
          </w:tcPr>
          <w:p w:rsidR="008D4740" w:rsidRDefault="00AA123D">
            <w:pPr>
              <w:pStyle w:val="TableParagraph"/>
              <w:spacing w:before="177"/>
              <w:rPr>
                <w:sz w:val="18"/>
              </w:rPr>
            </w:pPr>
            <w:r>
              <w:rPr>
                <w:sz w:val="18"/>
              </w:rPr>
              <w:t>Complainant Information:</w:t>
            </w:r>
          </w:p>
        </w:tc>
      </w:tr>
      <w:tr w:rsidR="008D4740">
        <w:trPr>
          <w:trHeight w:val="420"/>
        </w:trPr>
        <w:tc>
          <w:tcPr>
            <w:tcW w:w="10044" w:type="dxa"/>
          </w:tcPr>
          <w:p w:rsidR="008D4740" w:rsidRDefault="00AA123D">
            <w:pPr>
              <w:pStyle w:val="TableParagraph"/>
              <w:spacing w:before="107"/>
              <w:rPr>
                <w:sz w:val="18"/>
              </w:rPr>
            </w:pPr>
            <w:r>
              <w:rPr>
                <w:sz w:val="18"/>
              </w:rPr>
              <w:t>Name</w:t>
            </w:r>
          </w:p>
        </w:tc>
      </w:tr>
      <w:tr w:rsidR="008D4740">
        <w:trPr>
          <w:trHeight w:val="400"/>
        </w:trPr>
        <w:tc>
          <w:tcPr>
            <w:tcW w:w="10044" w:type="dxa"/>
          </w:tcPr>
          <w:p w:rsidR="008D4740" w:rsidRDefault="00AA123D">
            <w:pPr>
              <w:pStyle w:val="TableParagraph"/>
              <w:tabs>
                <w:tab w:val="left" w:pos="5968"/>
                <w:tab w:val="left" w:pos="7667"/>
              </w:tabs>
              <w:spacing w:before="13" w:line="205" w:lineRule="exact"/>
              <w:rPr>
                <w:sz w:val="18"/>
              </w:rPr>
            </w:pPr>
            <w:r>
              <w:rPr>
                <w:sz w:val="18"/>
              </w:rPr>
              <w:t>Address</w:t>
            </w:r>
            <w:r>
              <w:rPr>
                <w:sz w:val="18"/>
              </w:rPr>
              <w:tab/>
              <w:t>Contact</w:t>
            </w:r>
            <w:r>
              <w:rPr>
                <w:spacing w:val="-2"/>
                <w:sz w:val="18"/>
              </w:rPr>
              <w:t xml:space="preserve"> </w:t>
            </w:r>
            <w:r>
              <w:rPr>
                <w:sz w:val="18"/>
              </w:rPr>
              <w:t>Phone</w:t>
            </w:r>
            <w:r>
              <w:rPr>
                <w:spacing w:val="-1"/>
                <w:sz w:val="18"/>
              </w:rPr>
              <w:t xml:space="preserve"> </w:t>
            </w:r>
            <w:r>
              <w:rPr>
                <w:sz w:val="18"/>
              </w:rPr>
              <w:t>(</w:t>
            </w:r>
            <w:r>
              <w:rPr>
                <w:sz w:val="18"/>
              </w:rPr>
              <w:tab/>
              <w:t>)</w:t>
            </w:r>
          </w:p>
          <w:p w:rsidR="008D4740" w:rsidRDefault="00AA123D">
            <w:pPr>
              <w:pStyle w:val="TableParagraph"/>
              <w:spacing w:line="181" w:lineRule="exact"/>
              <w:ind w:left="6002"/>
              <w:rPr>
                <w:sz w:val="16"/>
              </w:rPr>
            </w:pPr>
            <w:r>
              <w:rPr>
                <w:sz w:val="16"/>
              </w:rPr>
              <w:t>Where you wish to be contacted during business hours</w:t>
            </w:r>
          </w:p>
        </w:tc>
      </w:tr>
      <w:tr w:rsidR="008D4740">
        <w:trPr>
          <w:trHeight w:val="400"/>
        </w:trPr>
        <w:tc>
          <w:tcPr>
            <w:tcW w:w="10044" w:type="dxa"/>
          </w:tcPr>
          <w:p w:rsidR="008D4740" w:rsidRDefault="00AA123D">
            <w:pPr>
              <w:pStyle w:val="TableParagraph"/>
              <w:tabs>
                <w:tab w:val="left" w:pos="5366"/>
                <w:tab w:val="left" w:pos="7436"/>
              </w:tabs>
              <w:spacing w:before="104"/>
              <w:ind w:left="1255"/>
              <w:rPr>
                <w:sz w:val="18"/>
              </w:rPr>
            </w:pPr>
            <w:r>
              <w:rPr>
                <w:sz w:val="18"/>
              </w:rPr>
              <w:t>City</w:t>
            </w:r>
            <w:r>
              <w:rPr>
                <w:sz w:val="18"/>
              </w:rPr>
              <w:tab/>
              <w:t>State</w:t>
            </w:r>
            <w:r>
              <w:rPr>
                <w:sz w:val="18"/>
              </w:rPr>
              <w:tab/>
              <w:t>Zip</w:t>
            </w:r>
            <w:r>
              <w:rPr>
                <w:spacing w:val="-2"/>
                <w:sz w:val="18"/>
              </w:rPr>
              <w:t xml:space="preserve"> </w:t>
            </w:r>
            <w:r>
              <w:rPr>
                <w:sz w:val="18"/>
              </w:rPr>
              <w:t>Code</w:t>
            </w:r>
          </w:p>
        </w:tc>
      </w:tr>
    </w:tbl>
    <w:p w:rsidR="008D4740" w:rsidRDefault="008D4740">
      <w:pPr>
        <w:pStyle w:val="BodyText"/>
        <w:spacing w:before="5"/>
        <w:rPr>
          <w:b/>
          <w:sz w:val="17"/>
        </w:rPr>
      </w:pPr>
    </w:p>
    <w:p w:rsidR="008D4740" w:rsidRDefault="00AA123D">
      <w:pPr>
        <w:pStyle w:val="Heading2"/>
        <w:jc w:val="both"/>
      </w:pPr>
      <w:r>
        <w:t>SUMMARY OF ALLEGATION(S):</w:t>
      </w:r>
    </w:p>
    <w:p w:rsidR="008D4740" w:rsidRDefault="008D4740">
      <w:pPr>
        <w:pStyle w:val="BodyText"/>
        <w:spacing w:before="2"/>
        <w:rPr>
          <w:b/>
        </w:rPr>
      </w:pPr>
    </w:p>
    <w:p w:rsidR="008D4740" w:rsidRDefault="00AA123D">
      <w:pPr>
        <w:pStyle w:val="BodyText"/>
        <w:ind w:left="112" w:right="231"/>
        <w:jc w:val="both"/>
      </w:pPr>
      <w:r>
        <w:t xml:space="preserve">Include as many specific details as possible (who, what, when, where, how, why). Include the date(s) of treatment and specific examples of the problems with the care and treatment. Attach any additional documentation that supports your allegations. Please </w:t>
      </w:r>
      <w:r>
        <w:t>use extra sheets of paper, if needed. Please print clearly as the Board’s review of your complaint will be delayed if we cannot read your writing.</w:t>
      </w:r>
    </w:p>
    <w:p w:rsidR="008D4740" w:rsidRDefault="008D4740">
      <w:pPr>
        <w:pStyle w:val="BodyText"/>
      </w:pPr>
    </w:p>
    <w:p w:rsidR="008D4740" w:rsidRDefault="00AA123D">
      <w:pPr>
        <w:pStyle w:val="BodyText"/>
        <w:spacing w:before="9"/>
        <w:rPr>
          <w:sz w:val="10"/>
        </w:rPr>
      </w:pPr>
      <w:r>
        <w:rPr>
          <w:noProof/>
        </w:rPr>
        <mc:AlternateContent>
          <mc:Choice Requires="wps">
            <w:drawing>
              <wp:anchor distT="0" distB="0" distL="0" distR="0" simplePos="0" relativeHeight="251651072" behindDoc="0" locked="0" layoutInCell="1" allowOverlap="1">
                <wp:simplePos x="0" y="0"/>
                <wp:positionH relativeFrom="page">
                  <wp:posOffset>731520</wp:posOffset>
                </wp:positionH>
                <wp:positionV relativeFrom="paragraph">
                  <wp:posOffset>109220</wp:posOffset>
                </wp:positionV>
                <wp:extent cx="6295390" cy="0"/>
                <wp:effectExtent l="7620" t="10160" r="12065" b="8890"/>
                <wp:wrapTopAndBottom/>
                <wp:docPr id="2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5390" cy="0"/>
                        </a:xfrm>
                        <a:prstGeom prst="line">
                          <a:avLst/>
                        </a:prstGeom>
                        <a:noFill/>
                        <a:ln w="101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88593" id="Line 18"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8.6pt" to="553.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3r1HwIAAEQEAAAOAAAAZHJzL2Uyb0RvYy54bWysU8GO2jAQvVfqP1i5QxLIsh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" strokeweight=".28258mm">
                <w10:wrap type="topAndBottom" anchorx="page"/>
              </v:line>
            </w:pict>
          </mc:Fallback>
        </mc:AlternateContent>
      </w:r>
      <w:r>
        <w:rPr>
          <w:noProof/>
        </w:rPr>
        <mc:AlternateContent>
          <mc:Choice Requires="wps">
            <w:drawing>
              <wp:anchor distT="0" distB="0" distL="0" distR="0" simplePos="0" relativeHeight="251652096" behindDoc="0" locked="0" layoutInCell="1" allowOverlap="1">
                <wp:simplePos x="0" y="0"/>
                <wp:positionH relativeFrom="page">
                  <wp:posOffset>731520</wp:posOffset>
                </wp:positionH>
                <wp:positionV relativeFrom="paragraph">
                  <wp:posOffset>371475</wp:posOffset>
                </wp:positionV>
                <wp:extent cx="6295390" cy="0"/>
                <wp:effectExtent l="7620" t="5715" r="12065" b="13335"/>
                <wp:wrapTopAndBottom/>
                <wp:docPr id="2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5390" cy="0"/>
                        </a:xfrm>
                        <a:prstGeom prst="line">
                          <a:avLst/>
                        </a:prstGeom>
                        <a:noFill/>
                        <a:ln w="101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C5AD2" id="Line 17"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29.25pt" to="553.3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OWHwIAAEQ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" strokeweight=".28258mm">
                <w10:wrap type="topAndBottom" anchorx="page"/>
              </v:line>
            </w:pict>
          </mc:Fallback>
        </mc:AlternateContent>
      </w:r>
      <w:r>
        <w:rPr>
          <w:noProof/>
        </w:rPr>
        <mc:AlternateContent>
          <mc:Choice Requires="wps">
            <w:drawing>
              <wp:anchor distT="0" distB="0" distL="0" distR="0" simplePos="0" relativeHeight="251653120" behindDoc="0" locked="0" layoutInCell="1" allowOverlap="1">
                <wp:simplePos x="0" y="0"/>
                <wp:positionH relativeFrom="page">
                  <wp:posOffset>731520</wp:posOffset>
                </wp:positionH>
                <wp:positionV relativeFrom="paragraph">
                  <wp:posOffset>635000</wp:posOffset>
                </wp:positionV>
                <wp:extent cx="6295390" cy="0"/>
                <wp:effectExtent l="7620" t="12065" r="12065" b="6985"/>
                <wp:wrapTopAndBottom/>
                <wp:docPr id="2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5390" cy="0"/>
                        </a:xfrm>
                        <a:prstGeom prst="line">
                          <a:avLst/>
                        </a:prstGeom>
                        <a:noFill/>
                        <a:ln w="101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A8B5A" id="Line 16"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50pt" to="553.3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4HwIAAEQEAAAOAAAAZHJzL2Uyb0RvYy54bWysU8GO2jAQvVfqP1i5QxLIZi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" strokeweight=".28258mm">
                <w10:wrap type="topAndBottom" anchorx="page"/>
              </v:line>
            </w:pict>
          </mc:Fallback>
        </mc:AlternateContent>
      </w:r>
      <w:r>
        <w:rPr>
          <w:noProof/>
        </w:rPr>
        <mc:AlternateContent>
          <mc:Choice Requires="wps">
            <w:drawing>
              <wp:anchor distT="0" distB="0" distL="0" distR="0" simplePos="0" relativeHeight="251654144" behindDoc="0" locked="0" layoutInCell="1" allowOverlap="1">
                <wp:simplePos x="0" y="0"/>
                <wp:positionH relativeFrom="page">
                  <wp:posOffset>731520</wp:posOffset>
                </wp:positionH>
                <wp:positionV relativeFrom="paragraph">
                  <wp:posOffset>897255</wp:posOffset>
                </wp:positionV>
                <wp:extent cx="6295390" cy="0"/>
                <wp:effectExtent l="7620" t="7620" r="12065" b="11430"/>
                <wp:wrapTopAndBottom/>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5390" cy="0"/>
                        </a:xfrm>
                        <a:prstGeom prst="line">
                          <a:avLst/>
                        </a:prstGeom>
                        <a:noFill/>
                        <a:ln w="101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9CEAC" id="Line 1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70.65pt" to="553.3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RzKHw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" strokeweight=".28258mm">
                <w10:wrap type="topAndBottom" anchorx="page"/>
              </v:line>
            </w:pict>
          </mc:Fallback>
        </mc:AlternateContent>
      </w:r>
      <w:r>
        <w:rPr>
          <w:noProof/>
        </w:rPr>
        <mc:AlternateContent>
          <mc:Choice Requires="wps">
            <w:drawing>
              <wp:anchor distT="0" distB="0" distL="0" distR="0" simplePos="0" relativeHeight="251655168" behindDoc="0" locked="0" layoutInCell="1" allowOverlap="1">
                <wp:simplePos x="0" y="0"/>
                <wp:positionH relativeFrom="page">
                  <wp:posOffset>731520</wp:posOffset>
                </wp:positionH>
                <wp:positionV relativeFrom="paragraph">
                  <wp:posOffset>1158875</wp:posOffset>
                </wp:positionV>
                <wp:extent cx="6295390" cy="0"/>
                <wp:effectExtent l="7620" t="12065" r="12065" b="6985"/>
                <wp:wrapTopAndBottom/>
                <wp:docPr id="2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5390" cy="0"/>
                        </a:xfrm>
                        <a:prstGeom prst="line">
                          <a:avLst/>
                        </a:prstGeom>
                        <a:noFill/>
                        <a:ln w="101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74894" id="Line 1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91.25pt" to="553.3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vkHw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" strokeweight=".28258mm">
                <w10:wrap type="topAndBottom" anchorx="page"/>
              </v:line>
            </w:pict>
          </mc:Fallback>
        </mc:AlternateContent>
      </w:r>
      <w:r>
        <w:rPr>
          <w:noProof/>
        </w:rPr>
        <mc:AlternateContent>
          <mc:Choice Requires="wps">
            <w:drawing>
              <wp:anchor distT="0" distB="0" distL="0" distR="0" simplePos="0" relativeHeight="251656192" behindDoc="0" locked="0" layoutInCell="1" allowOverlap="1">
                <wp:simplePos x="0" y="0"/>
                <wp:positionH relativeFrom="page">
                  <wp:posOffset>731520</wp:posOffset>
                </wp:positionH>
                <wp:positionV relativeFrom="paragraph">
                  <wp:posOffset>1423035</wp:posOffset>
                </wp:positionV>
                <wp:extent cx="6295390" cy="0"/>
                <wp:effectExtent l="7620" t="9525" r="12065" b="9525"/>
                <wp:wrapTopAndBottom/>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5390" cy="0"/>
                        </a:xfrm>
                        <a:prstGeom prst="line">
                          <a:avLst/>
                        </a:prstGeom>
                        <a:noFill/>
                        <a:ln w="101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B0CAF" id="Line 1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12.05pt" to="553.3pt,1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SwvHw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" strokeweight=".28258mm">
                <w10:wrap type="topAndBottom" anchorx="page"/>
              </v:line>
            </w:pict>
          </mc:Fallback>
        </mc:AlternateContent>
      </w:r>
      <w:r>
        <w:rPr>
          <w:noProof/>
        </w:rPr>
        <mc:AlternateContent>
          <mc:Choice Requires="wps">
            <w:drawing>
              <wp:anchor distT="0" distB="0" distL="0" distR="0" simplePos="0" relativeHeight="251657216" behindDoc="0" locked="0" layoutInCell="1" allowOverlap="1">
                <wp:simplePos x="0" y="0"/>
                <wp:positionH relativeFrom="page">
                  <wp:posOffset>731520</wp:posOffset>
                </wp:positionH>
                <wp:positionV relativeFrom="paragraph">
                  <wp:posOffset>1684655</wp:posOffset>
                </wp:positionV>
                <wp:extent cx="6295390" cy="0"/>
                <wp:effectExtent l="7620" t="13970" r="12065" b="14605"/>
                <wp:wrapTopAndBottom/>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5390" cy="0"/>
                        </a:xfrm>
                        <a:prstGeom prst="line">
                          <a:avLst/>
                        </a:prstGeom>
                        <a:noFill/>
                        <a:ln w="101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EAA56" id="Line 1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32.65pt" to="553.3pt,1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sBHwIAAEQEAAAOAAAAZHJzL2Uyb0RvYy54bWysU02P2jAQvVfqf7Byh3yQZS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" strokeweight=".28258mm">
                <w10:wrap type="topAndBottom" anchorx="page"/>
              </v:line>
            </w:pict>
          </mc:Fallback>
        </mc:AlternateContent>
      </w:r>
      <w:r>
        <w:rPr>
          <w:noProof/>
        </w:rPr>
        <mc:AlternateContent>
          <mc:Choice Requires="wps">
            <w:drawing>
              <wp:anchor distT="0" distB="0" distL="0" distR="0" simplePos="0" relativeHeight="251658240" behindDoc="0" locked="0" layoutInCell="1" allowOverlap="1">
                <wp:simplePos x="0" y="0"/>
                <wp:positionH relativeFrom="page">
                  <wp:posOffset>731520</wp:posOffset>
                </wp:positionH>
                <wp:positionV relativeFrom="paragraph">
                  <wp:posOffset>1948815</wp:posOffset>
                </wp:positionV>
                <wp:extent cx="6295390" cy="0"/>
                <wp:effectExtent l="7620" t="11430" r="12065" b="7620"/>
                <wp:wrapTopAndBottom/>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5390" cy="0"/>
                        </a:xfrm>
                        <a:prstGeom prst="line">
                          <a:avLst/>
                        </a:prstGeom>
                        <a:noFill/>
                        <a:ln w="101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E52B2" id="Line 1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53.45pt" to="553.3pt,1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NzIAIAAEQEAAAOAAAAZHJzL2Uyb0RvYy54bWysU8GO2jAQvVfqP1i+QxLIsh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" strokeweight=".28258mm">
                <w10:wrap type="topAndBottom" anchorx="page"/>
              </v:line>
            </w:pict>
          </mc:Fallback>
        </mc:AlternateContent>
      </w:r>
      <w:r>
        <w:rPr>
          <w:noProof/>
        </w:rPr>
        <mc:AlternateContent>
          <mc:Choice Requires="wps">
            <w:drawing>
              <wp:anchor distT="0" distB="0" distL="0" distR="0" simplePos="0" relativeHeight="251659264" behindDoc="0" locked="0" layoutInCell="1" allowOverlap="1">
                <wp:simplePos x="0" y="0"/>
                <wp:positionH relativeFrom="page">
                  <wp:posOffset>731520</wp:posOffset>
                </wp:positionH>
                <wp:positionV relativeFrom="paragraph">
                  <wp:posOffset>2210435</wp:posOffset>
                </wp:positionV>
                <wp:extent cx="6295390" cy="0"/>
                <wp:effectExtent l="7620" t="6350" r="12065" b="12700"/>
                <wp:wrapTopAndBottom/>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5390" cy="0"/>
                        </a:xfrm>
                        <a:prstGeom prst="line">
                          <a:avLst/>
                        </a:prstGeom>
                        <a:noFill/>
                        <a:ln w="101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EAD00" id="Line 1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74.05pt" to="553.3pt,1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" strokeweight=".28258mm">
                <w10:wrap type="topAndBottom" anchorx="page"/>
              </v:line>
            </w:pict>
          </mc:Fallback>
        </mc:AlternateContent>
      </w:r>
      <w:r>
        <w:rPr>
          <w:noProof/>
        </w:rPr>
        <mc:AlternateContent>
          <mc:Choice Requires="wps">
            <w:drawing>
              <wp:anchor distT="0" distB="0" distL="0" distR="0" simplePos="0" relativeHeight="251660288" behindDoc="0" locked="0" layoutInCell="1" allowOverlap="1">
                <wp:simplePos x="0" y="0"/>
                <wp:positionH relativeFrom="page">
                  <wp:posOffset>731520</wp:posOffset>
                </wp:positionH>
                <wp:positionV relativeFrom="paragraph">
                  <wp:posOffset>2474595</wp:posOffset>
                </wp:positionV>
                <wp:extent cx="6295390" cy="0"/>
                <wp:effectExtent l="7620" t="13335" r="12065" b="5715"/>
                <wp:wrapTopAndBottom/>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5390" cy="0"/>
                        </a:xfrm>
                        <a:prstGeom prst="line">
                          <a:avLst/>
                        </a:prstGeom>
                        <a:noFill/>
                        <a:ln w="101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C20B4" id="Line 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94.85pt" to="553.3pt,1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" strokeweight=".28258mm">
                <w10:wrap type="topAndBottom" anchorx="page"/>
              </v:line>
            </w:pict>
          </mc:Fallback>
        </mc:AlternateContent>
      </w:r>
      <w:r>
        <w:rPr>
          <w:noProof/>
        </w:rPr>
        <mc:AlternateContent>
          <mc:Choice Requires="wps">
            <w:drawing>
              <wp:anchor distT="0" distB="0" distL="0" distR="0" simplePos="0" relativeHeight="251661312" behindDoc="0" locked="0" layoutInCell="1" allowOverlap="1">
                <wp:simplePos x="0" y="0"/>
                <wp:positionH relativeFrom="page">
                  <wp:posOffset>731520</wp:posOffset>
                </wp:positionH>
                <wp:positionV relativeFrom="paragraph">
                  <wp:posOffset>2736215</wp:posOffset>
                </wp:positionV>
                <wp:extent cx="6295390" cy="0"/>
                <wp:effectExtent l="7620" t="8255" r="12065" b="10795"/>
                <wp:wrapTopAndBottom/>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5390" cy="0"/>
                        </a:xfrm>
                        <a:prstGeom prst="line">
                          <a:avLst/>
                        </a:prstGeom>
                        <a:noFill/>
                        <a:ln w="101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E30C3" id="Line 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215.45pt" to="553.3pt,2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cfHQIAAEMEAAAOAAAAZHJzL2Uyb0RvYy54bWysU8GO2jAQvVfqP1i5QxLIsh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" strokeweight=".28258mm">
                <w10:wrap type="topAndBottom" anchorx="page"/>
              </v:line>
            </w:pict>
          </mc:Fallback>
        </mc:AlternateContent>
      </w:r>
    </w:p>
    <w:p w:rsidR="008D4740" w:rsidRDefault="008D4740">
      <w:pPr>
        <w:pStyle w:val="BodyText"/>
        <w:spacing w:before="5"/>
        <w:rPr>
          <w:sz w:val="28"/>
        </w:rPr>
      </w:pPr>
    </w:p>
    <w:p w:rsidR="008D4740" w:rsidRDefault="008D4740">
      <w:pPr>
        <w:pStyle w:val="BodyText"/>
        <w:spacing w:before="8"/>
        <w:rPr>
          <w:sz w:val="28"/>
        </w:rPr>
      </w:pPr>
    </w:p>
    <w:p w:rsidR="008D4740" w:rsidRDefault="008D4740">
      <w:pPr>
        <w:pStyle w:val="BodyText"/>
        <w:spacing w:before="5"/>
        <w:rPr>
          <w:sz w:val="28"/>
        </w:rPr>
      </w:pPr>
    </w:p>
    <w:p w:rsidR="008D4740" w:rsidRDefault="008D4740">
      <w:pPr>
        <w:pStyle w:val="BodyText"/>
        <w:spacing w:before="5"/>
        <w:rPr>
          <w:sz w:val="28"/>
        </w:rPr>
      </w:pPr>
    </w:p>
    <w:p w:rsidR="008D4740" w:rsidRDefault="008D4740">
      <w:pPr>
        <w:pStyle w:val="BodyText"/>
        <w:spacing w:before="8"/>
        <w:rPr>
          <w:sz w:val="28"/>
        </w:rPr>
      </w:pPr>
    </w:p>
    <w:p w:rsidR="008D4740" w:rsidRDefault="008D4740">
      <w:pPr>
        <w:pStyle w:val="BodyText"/>
        <w:spacing w:before="5"/>
        <w:rPr>
          <w:sz w:val="28"/>
        </w:rPr>
      </w:pPr>
    </w:p>
    <w:p w:rsidR="008D4740" w:rsidRDefault="008D4740">
      <w:pPr>
        <w:pStyle w:val="BodyText"/>
        <w:spacing w:before="8"/>
        <w:rPr>
          <w:sz w:val="28"/>
        </w:rPr>
      </w:pPr>
    </w:p>
    <w:p w:rsidR="008D4740" w:rsidRDefault="008D4740">
      <w:pPr>
        <w:pStyle w:val="BodyText"/>
        <w:spacing w:before="5"/>
        <w:rPr>
          <w:sz w:val="28"/>
        </w:rPr>
      </w:pPr>
    </w:p>
    <w:p w:rsidR="008D4740" w:rsidRDefault="008D4740">
      <w:pPr>
        <w:pStyle w:val="BodyText"/>
        <w:spacing w:before="8"/>
        <w:rPr>
          <w:sz w:val="28"/>
        </w:rPr>
      </w:pPr>
    </w:p>
    <w:p w:rsidR="008D4740" w:rsidRDefault="008D4740">
      <w:pPr>
        <w:pStyle w:val="BodyText"/>
        <w:spacing w:before="5"/>
        <w:rPr>
          <w:sz w:val="28"/>
        </w:rPr>
      </w:pPr>
    </w:p>
    <w:p w:rsidR="008D4740" w:rsidRDefault="008D4740">
      <w:pPr>
        <w:pStyle w:val="BodyText"/>
        <w:spacing w:before="11"/>
        <w:rPr>
          <w:sz w:val="7"/>
        </w:rPr>
      </w:pPr>
    </w:p>
    <w:p w:rsidR="008D4740" w:rsidRDefault="00AA123D">
      <w:pPr>
        <w:spacing w:before="94"/>
        <w:ind w:left="112"/>
        <w:jc w:val="both"/>
        <w:rPr>
          <w:sz w:val="18"/>
        </w:rPr>
      </w:pPr>
      <w:r>
        <w:rPr>
          <w:sz w:val="18"/>
        </w:rPr>
        <w:t>(Attach additional pages if necessary.)</w:t>
      </w:r>
    </w:p>
    <w:p w:rsidR="008D4740" w:rsidRDefault="008D4740">
      <w:pPr>
        <w:pStyle w:val="BodyText"/>
        <w:spacing w:before="9"/>
        <w:rPr>
          <w:sz w:val="17"/>
        </w:rPr>
      </w:pPr>
    </w:p>
    <w:p w:rsidR="008D4740" w:rsidRDefault="00AA123D">
      <w:pPr>
        <w:ind w:left="112" w:right="225" w:hanging="1"/>
        <w:jc w:val="both"/>
        <w:rPr>
          <w:sz w:val="18"/>
        </w:rPr>
      </w:pPr>
      <w:r>
        <w:rPr>
          <w:sz w:val="18"/>
        </w:rPr>
        <w:t>Pursuant to A.R.S. §32-2081(B) – “The Board shall not consider a complaint against a psychologist arising out of a judicially ordered evaluation, treatment or psychoeducation of a person charged with violating any provision of Title 13, Chapter 14 to prese</w:t>
      </w:r>
      <w:r>
        <w:rPr>
          <w:sz w:val="18"/>
        </w:rPr>
        <w:t>nt a charge of unprofessional conduct unless the court ordering the evaluation has found a substantial basis to refer  the complaint for consideration by the</w:t>
      </w:r>
      <w:r>
        <w:rPr>
          <w:spacing w:val="-19"/>
          <w:sz w:val="18"/>
        </w:rPr>
        <w:t xml:space="preserve"> </w:t>
      </w:r>
      <w:r>
        <w:rPr>
          <w:sz w:val="18"/>
        </w:rPr>
        <w:t>board.”</w:t>
      </w:r>
    </w:p>
    <w:p w:rsidR="008D4740" w:rsidRDefault="008D4740">
      <w:pPr>
        <w:jc w:val="both"/>
        <w:rPr>
          <w:sz w:val="18"/>
        </w:rPr>
        <w:sectPr w:rsidR="008D4740">
          <w:footerReference w:type="default" r:id="rId11"/>
          <w:pgSz w:w="12240" w:h="15840"/>
          <w:pgMar w:top="1620" w:right="920" w:bottom="820" w:left="1040" w:header="484" w:footer="625" w:gutter="0"/>
          <w:pgNumType w:start="2"/>
          <w:cols w:space="720"/>
        </w:sectPr>
      </w:pPr>
    </w:p>
    <w:p w:rsidR="008D4740" w:rsidRDefault="00AA123D">
      <w:pPr>
        <w:pStyle w:val="Heading2"/>
        <w:spacing w:before="64" w:line="360" w:lineRule="auto"/>
      </w:pPr>
      <w:r>
        <w:lastRenderedPageBreak/>
        <w:t>IS THIS COMPLAINT RELATED TO AC</w:t>
      </w:r>
      <w:r>
        <w:t>TIONS/NON-ACTIONS OF A PSYCHOLOGIST ARISING OUT OF A JUDICIALLY ORDERED EVALUATION, TREATMENT OR PSYCHOEDUCATION OF A PERSON CHARGED WITH VIOLATING ANY PROVISION OF TITLE 13, CHAPTER 14 SEXUAL OFFENSES?</w:t>
      </w:r>
    </w:p>
    <w:p w:rsidR="008D4740" w:rsidRDefault="008D4740">
      <w:pPr>
        <w:pStyle w:val="BodyText"/>
        <w:rPr>
          <w:b/>
          <w:sz w:val="10"/>
        </w:rPr>
      </w:pPr>
    </w:p>
    <w:p w:rsidR="008D4740" w:rsidRDefault="00AA123D">
      <w:pPr>
        <w:tabs>
          <w:tab w:val="left" w:pos="930"/>
          <w:tab w:val="left" w:pos="1851"/>
        </w:tabs>
        <w:spacing w:before="94"/>
        <w:ind w:left="112"/>
        <w:rPr>
          <w:sz w:val="18"/>
        </w:rPr>
      </w:pPr>
      <w:r>
        <w:rPr>
          <w:b/>
          <w:sz w:val="18"/>
        </w:rPr>
        <w:t>Yes</w:t>
      </w:r>
      <w:r>
        <w:rPr>
          <w:b/>
          <w:sz w:val="18"/>
          <w:u w:val="single"/>
        </w:rPr>
        <w:tab/>
      </w:r>
      <w:r>
        <w:rPr>
          <w:b/>
          <w:sz w:val="18"/>
        </w:rPr>
        <w:t>No</w:t>
      </w:r>
      <w:r>
        <w:rPr>
          <w:b/>
          <w:sz w:val="18"/>
          <w:u w:val="single"/>
        </w:rPr>
        <w:tab/>
      </w:r>
      <w:r>
        <w:rPr>
          <w:sz w:val="18"/>
        </w:rPr>
        <w:t>If</w:t>
      </w:r>
      <w:r>
        <w:rPr>
          <w:spacing w:val="41"/>
          <w:sz w:val="18"/>
        </w:rPr>
        <w:t xml:space="preserve"> </w:t>
      </w:r>
      <w:r>
        <w:rPr>
          <w:sz w:val="18"/>
        </w:rPr>
        <w:t>yes,</w:t>
      </w:r>
      <w:r>
        <w:rPr>
          <w:spacing w:val="40"/>
          <w:sz w:val="18"/>
        </w:rPr>
        <w:t xml:space="preserve"> </w:t>
      </w:r>
      <w:r>
        <w:rPr>
          <w:sz w:val="18"/>
        </w:rPr>
        <w:t>please</w:t>
      </w:r>
      <w:r>
        <w:rPr>
          <w:spacing w:val="42"/>
          <w:sz w:val="18"/>
        </w:rPr>
        <w:t xml:space="preserve"> </w:t>
      </w:r>
      <w:r>
        <w:rPr>
          <w:sz w:val="18"/>
        </w:rPr>
        <w:t>provide</w:t>
      </w:r>
      <w:r>
        <w:rPr>
          <w:spacing w:val="42"/>
          <w:sz w:val="18"/>
        </w:rPr>
        <w:t xml:space="preserve"> </w:t>
      </w:r>
      <w:r>
        <w:rPr>
          <w:sz w:val="18"/>
        </w:rPr>
        <w:t>a</w:t>
      </w:r>
      <w:r>
        <w:rPr>
          <w:spacing w:val="42"/>
          <w:sz w:val="18"/>
        </w:rPr>
        <w:t xml:space="preserve"> </w:t>
      </w:r>
      <w:r>
        <w:rPr>
          <w:sz w:val="18"/>
        </w:rPr>
        <w:t>copy</w:t>
      </w:r>
      <w:r>
        <w:rPr>
          <w:spacing w:val="40"/>
          <w:sz w:val="18"/>
        </w:rPr>
        <w:t xml:space="preserve"> </w:t>
      </w:r>
      <w:r>
        <w:rPr>
          <w:sz w:val="18"/>
        </w:rPr>
        <w:t>of</w:t>
      </w:r>
      <w:r>
        <w:rPr>
          <w:spacing w:val="41"/>
          <w:sz w:val="18"/>
        </w:rPr>
        <w:t xml:space="preserve"> </w:t>
      </w:r>
      <w:r>
        <w:rPr>
          <w:sz w:val="18"/>
        </w:rPr>
        <w:t>the</w:t>
      </w:r>
      <w:r>
        <w:rPr>
          <w:spacing w:val="42"/>
          <w:sz w:val="18"/>
        </w:rPr>
        <w:t xml:space="preserve"> </w:t>
      </w:r>
      <w:r>
        <w:rPr>
          <w:sz w:val="18"/>
        </w:rPr>
        <w:t>court</w:t>
      </w:r>
      <w:r>
        <w:rPr>
          <w:spacing w:val="41"/>
          <w:sz w:val="18"/>
        </w:rPr>
        <w:t xml:space="preserve"> </w:t>
      </w:r>
      <w:r>
        <w:rPr>
          <w:sz w:val="18"/>
        </w:rPr>
        <w:t>order</w:t>
      </w:r>
      <w:r>
        <w:rPr>
          <w:spacing w:val="41"/>
          <w:sz w:val="18"/>
        </w:rPr>
        <w:t xml:space="preserve"> </w:t>
      </w:r>
      <w:r>
        <w:rPr>
          <w:sz w:val="18"/>
        </w:rPr>
        <w:t>appointing</w:t>
      </w:r>
      <w:r>
        <w:rPr>
          <w:spacing w:val="42"/>
          <w:sz w:val="18"/>
        </w:rPr>
        <w:t xml:space="preserve"> </w:t>
      </w:r>
      <w:r>
        <w:rPr>
          <w:sz w:val="18"/>
        </w:rPr>
        <w:t>the</w:t>
      </w:r>
      <w:r>
        <w:rPr>
          <w:spacing w:val="40"/>
          <w:sz w:val="18"/>
        </w:rPr>
        <w:t xml:space="preserve"> </w:t>
      </w:r>
      <w:r>
        <w:rPr>
          <w:sz w:val="18"/>
        </w:rPr>
        <w:t>psychologist</w:t>
      </w:r>
      <w:r>
        <w:rPr>
          <w:spacing w:val="42"/>
          <w:sz w:val="18"/>
        </w:rPr>
        <w:t xml:space="preserve"> </w:t>
      </w:r>
      <w:r>
        <w:rPr>
          <w:sz w:val="18"/>
          <w:u w:val="single"/>
        </w:rPr>
        <w:t>and</w:t>
      </w:r>
      <w:r>
        <w:rPr>
          <w:spacing w:val="43"/>
          <w:sz w:val="18"/>
        </w:rPr>
        <w:t xml:space="preserve"> </w:t>
      </w:r>
      <w:r>
        <w:rPr>
          <w:sz w:val="18"/>
        </w:rPr>
        <w:t>a</w:t>
      </w:r>
      <w:r>
        <w:rPr>
          <w:spacing w:val="42"/>
          <w:sz w:val="18"/>
        </w:rPr>
        <w:t xml:space="preserve"> </w:t>
      </w:r>
      <w:r>
        <w:rPr>
          <w:sz w:val="18"/>
        </w:rPr>
        <w:t>copy</w:t>
      </w:r>
      <w:r>
        <w:rPr>
          <w:spacing w:val="40"/>
          <w:sz w:val="18"/>
        </w:rPr>
        <w:t xml:space="preserve"> </w:t>
      </w:r>
      <w:r>
        <w:rPr>
          <w:sz w:val="18"/>
        </w:rPr>
        <w:t>of</w:t>
      </w:r>
      <w:r>
        <w:rPr>
          <w:spacing w:val="41"/>
          <w:sz w:val="18"/>
        </w:rPr>
        <w:t xml:space="preserve"> </w:t>
      </w:r>
      <w:r>
        <w:rPr>
          <w:sz w:val="18"/>
        </w:rPr>
        <w:t>the</w:t>
      </w:r>
    </w:p>
    <w:p w:rsidR="008D4740" w:rsidRDefault="00AA123D">
      <w:pPr>
        <w:spacing w:before="4"/>
        <w:ind w:left="112"/>
        <w:rPr>
          <w:sz w:val="18"/>
        </w:rPr>
      </w:pPr>
      <w:r>
        <w:rPr>
          <w:sz w:val="18"/>
        </w:rPr>
        <w:t>psychologist’s report to the court.</w:t>
      </w:r>
    </w:p>
    <w:p w:rsidR="008D4740" w:rsidRDefault="008D4740">
      <w:pPr>
        <w:pStyle w:val="BodyText"/>
      </w:pPr>
    </w:p>
    <w:p w:rsidR="008D4740" w:rsidRDefault="008D4740">
      <w:pPr>
        <w:pStyle w:val="BodyText"/>
        <w:spacing w:before="7"/>
        <w:rPr>
          <w:sz w:val="15"/>
        </w:rPr>
      </w:pPr>
    </w:p>
    <w:p w:rsidR="008D4740" w:rsidRDefault="00AA123D">
      <w:pPr>
        <w:pStyle w:val="Heading2"/>
        <w:spacing w:before="1"/>
      </w:pPr>
      <w:r>
        <w:t>RELATIONSHIP OF COMPLAINANT TO CLIENT:</w:t>
      </w:r>
    </w:p>
    <w:p w:rsidR="008D4740" w:rsidRDefault="00AA123D">
      <w:pPr>
        <w:tabs>
          <w:tab w:val="left" w:pos="1643"/>
          <w:tab w:val="left" w:pos="3623"/>
          <w:tab w:val="left" w:pos="5603"/>
          <w:tab w:val="left" w:pos="9170"/>
        </w:tabs>
        <w:spacing w:before="4"/>
        <w:ind w:left="112" w:right="971"/>
        <w:rPr>
          <w:rFonts w:ascii="Times New Roman"/>
          <w:sz w:val="18"/>
        </w:rPr>
      </w:pPr>
      <w:r>
        <w:rPr>
          <w:sz w:val="18"/>
        </w:rPr>
        <w:t xml:space="preserve">(  ) </w:t>
      </w:r>
      <w:r>
        <w:rPr>
          <w:spacing w:val="38"/>
          <w:sz w:val="18"/>
        </w:rPr>
        <w:t xml:space="preserve"> </w:t>
      </w:r>
      <w:r>
        <w:rPr>
          <w:sz w:val="18"/>
        </w:rPr>
        <w:t>Self</w:t>
      </w:r>
      <w:r>
        <w:rPr>
          <w:sz w:val="18"/>
        </w:rPr>
        <w:tab/>
        <w:t>(</w:t>
      </w:r>
      <w:r>
        <w:rPr>
          <w:spacing w:val="48"/>
          <w:sz w:val="18"/>
        </w:rPr>
        <w:t xml:space="preserve"> </w:t>
      </w:r>
      <w:r>
        <w:rPr>
          <w:sz w:val="18"/>
        </w:rPr>
        <w:t xml:space="preserve">) </w:t>
      </w:r>
      <w:r>
        <w:rPr>
          <w:spacing w:val="37"/>
          <w:sz w:val="18"/>
        </w:rPr>
        <w:t xml:space="preserve"> </w:t>
      </w:r>
      <w:r>
        <w:rPr>
          <w:sz w:val="18"/>
        </w:rPr>
        <w:t>Parent</w:t>
      </w:r>
      <w:r>
        <w:rPr>
          <w:sz w:val="18"/>
        </w:rPr>
        <w:tab/>
        <w:t>(</w:t>
      </w:r>
      <w:r>
        <w:rPr>
          <w:spacing w:val="48"/>
          <w:sz w:val="18"/>
        </w:rPr>
        <w:t xml:space="preserve"> </w:t>
      </w:r>
      <w:r>
        <w:rPr>
          <w:sz w:val="18"/>
        </w:rPr>
        <w:t xml:space="preserve">) </w:t>
      </w:r>
      <w:r>
        <w:rPr>
          <w:spacing w:val="36"/>
          <w:sz w:val="18"/>
        </w:rPr>
        <w:t xml:space="preserve"> </w:t>
      </w:r>
      <w:r>
        <w:rPr>
          <w:sz w:val="18"/>
        </w:rPr>
        <w:t>Brother/Sister</w:t>
      </w:r>
      <w:r>
        <w:rPr>
          <w:sz w:val="18"/>
        </w:rPr>
        <w:tab/>
        <w:t>(  )   Legal Guardian</w:t>
      </w:r>
      <w:r>
        <w:rPr>
          <w:spacing w:val="-28"/>
          <w:sz w:val="18"/>
        </w:rPr>
        <w:t xml:space="preserve"> </w:t>
      </w:r>
      <w:r>
        <w:rPr>
          <w:sz w:val="18"/>
        </w:rPr>
        <w:t>(provide</w:t>
      </w:r>
      <w:r>
        <w:rPr>
          <w:spacing w:val="-5"/>
          <w:sz w:val="18"/>
        </w:rPr>
        <w:t xml:space="preserve"> </w:t>
      </w:r>
      <w:r>
        <w:rPr>
          <w:sz w:val="18"/>
        </w:rPr>
        <w:t>documentation) (</w:t>
      </w:r>
      <w:r>
        <w:rPr>
          <w:spacing w:val="48"/>
          <w:sz w:val="18"/>
        </w:rPr>
        <w:t xml:space="preserve"> </w:t>
      </w:r>
      <w:r>
        <w:rPr>
          <w:sz w:val="18"/>
        </w:rPr>
        <w:t xml:space="preserve">) </w:t>
      </w:r>
      <w:r>
        <w:rPr>
          <w:spacing w:val="37"/>
          <w:sz w:val="18"/>
        </w:rPr>
        <w:t xml:space="preserve"> </w:t>
      </w:r>
      <w:r>
        <w:rPr>
          <w:sz w:val="18"/>
        </w:rPr>
        <w:t>Spouse</w:t>
      </w:r>
      <w:r>
        <w:rPr>
          <w:sz w:val="18"/>
        </w:rPr>
        <w:tab/>
        <w:t>(</w:t>
      </w:r>
      <w:r>
        <w:rPr>
          <w:spacing w:val="48"/>
          <w:sz w:val="18"/>
        </w:rPr>
        <w:t xml:space="preserve"> </w:t>
      </w:r>
      <w:r>
        <w:rPr>
          <w:sz w:val="18"/>
        </w:rPr>
        <w:t xml:space="preserve">) </w:t>
      </w:r>
      <w:r>
        <w:rPr>
          <w:spacing w:val="36"/>
          <w:sz w:val="18"/>
        </w:rPr>
        <w:t xml:space="preserve"> </w:t>
      </w:r>
      <w:r>
        <w:rPr>
          <w:sz w:val="18"/>
        </w:rPr>
        <w:t>Son/Daughter</w:t>
      </w:r>
      <w:r>
        <w:rPr>
          <w:sz w:val="18"/>
        </w:rPr>
        <w:tab/>
        <w:t xml:space="preserve">(  ) </w:t>
      </w:r>
      <w:r>
        <w:rPr>
          <w:spacing w:val="38"/>
          <w:sz w:val="18"/>
        </w:rPr>
        <w:t xml:space="preserve"> </w:t>
      </w:r>
      <w:r>
        <w:rPr>
          <w:sz w:val="18"/>
        </w:rPr>
        <w:t>Friend</w:t>
      </w:r>
      <w:r>
        <w:rPr>
          <w:sz w:val="18"/>
        </w:rPr>
        <w:tab/>
        <w:t xml:space="preserve">(  ) </w:t>
      </w:r>
      <w:r>
        <w:rPr>
          <w:spacing w:val="37"/>
          <w:sz w:val="18"/>
        </w:rPr>
        <w:t xml:space="preserve"> </w:t>
      </w:r>
      <w:r>
        <w:rPr>
          <w:sz w:val="18"/>
        </w:rPr>
        <w:t xml:space="preserve">Other </w:t>
      </w:r>
      <w:r>
        <w:rPr>
          <w:rFonts w:ascii="Times New Roman"/>
          <w:sz w:val="18"/>
          <w:u w:val="single"/>
        </w:rPr>
        <w:t xml:space="preserve"> </w:t>
      </w:r>
      <w:r>
        <w:rPr>
          <w:rFonts w:ascii="Times New Roman"/>
          <w:sz w:val="18"/>
          <w:u w:val="single"/>
        </w:rPr>
        <w:tab/>
      </w:r>
    </w:p>
    <w:p w:rsidR="008D4740" w:rsidRDefault="00AA123D">
      <w:pPr>
        <w:spacing w:line="181" w:lineRule="exact"/>
        <w:ind w:left="6592"/>
        <w:rPr>
          <w:sz w:val="16"/>
        </w:rPr>
      </w:pPr>
      <w:r>
        <w:rPr>
          <w:sz w:val="16"/>
        </w:rPr>
        <w:t>(Please specify)</w:t>
      </w:r>
    </w:p>
    <w:p w:rsidR="008D4740" w:rsidRDefault="008D4740">
      <w:pPr>
        <w:pStyle w:val="BodyText"/>
        <w:spacing w:before="11"/>
        <w:rPr>
          <w:sz w:val="17"/>
        </w:rPr>
      </w:pPr>
    </w:p>
    <w:p w:rsidR="008D4740" w:rsidRDefault="00AA123D">
      <w:pPr>
        <w:ind w:left="112"/>
        <w:rPr>
          <w:sz w:val="18"/>
        </w:rPr>
      </w:pPr>
      <w:r>
        <w:rPr>
          <w:b/>
          <w:sz w:val="20"/>
        </w:rPr>
        <w:t xml:space="preserve">Is there anyone, other than yourself, who knows about your complaint and who could give us further information? </w:t>
      </w:r>
      <w:r>
        <w:rPr>
          <w:sz w:val="18"/>
        </w:rPr>
        <w:t>If so, please provide the person’s full name, address and telephone number.</w:t>
      </w:r>
    </w:p>
    <w:p w:rsidR="008D4740" w:rsidRDefault="008D4740">
      <w:pPr>
        <w:pStyle w:val="BodyText"/>
      </w:pPr>
    </w:p>
    <w:p w:rsidR="008D4740" w:rsidRDefault="00AA123D">
      <w:pPr>
        <w:pStyle w:val="BodyText"/>
        <w:spacing w:before="10"/>
        <w:rPr>
          <w:sz w:val="10"/>
        </w:rPr>
      </w:pPr>
      <w:r>
        <w:rPr>
          <w:noProof/>
        </w:rPr>
        <mc:AlternateContent>
          <mc:Choice Requires="wps">
            <w:drawing>
              <wp:anchor distT="0" distB="0" distL="0" distR="0" simplePos="0" relativeHeight="251662336" behindDoc="0" locked="0" layoutInCell="1" allowOverlap="1">
                <wp:simplePos x="0" y="0"/>
                <wp:positionH relativeFrom="page">
                  <wp:posOffset>731520</wp:posOffset>
                </wp:positionH>
                <wp:positionV relativeFrom="paragraph">
                  <wp:posOffset>109855</wp:posOffset>
                </wp:positionV>
                <wp:extent cx="6295390" cy="0"/>
                <wp:effectExtent l="7620" t="9525" r="12065" b="9525"/>
                <wp:wrapTopAndBottom/>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5390" cy="0"/>
                        </a:xfrm>
                        <a:prstGeom prst="line">
                          <a:avLst/>
                        </a:prstGeom>
                        <a:noFill/>
                        <a:ln w="101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DC6F0" id="Line 7"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8.65pt" to="553.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" strokeweight=".28258mm">
                <w10:wrap type="topAndBottom" anchorx="page"/>
              </v:line>
            </w:pict>
          </mc:Fallback>
        </mc:AlternateContent>
      </w:r>
      <w:r>
        <w:rPr>
          <w:noProof/>
        </w:rPr>
        <mc:AlternateContent>
          <mc:Choice Requires="wps">
            <w:drawing>
              <wp:anchor distT="0" distB="0" distL="0" distR="0" simplePos="0" relativeHeight="251663360" behindDoc="0" locked="0" layoutInCell="1" allowOverlap="1">
                <wp:simplePos x="0" y="0"/>
                <wp:positionH relativeFrom="page">
                  <wp:posOffset>731520</wp:posOffset>
                </wp:positionH>
                <wp:positionV relativeFrom="paragraph">
                  <wp:posOffset>373380</wp:posOffset>
                </wp:positionV>
                <wp:extent cx="6295390" cy="0"/>
                <wp:effectExtent l="7620" t="6350" r="12065" b="12700"/>
                <wp:wrapTopAndBottom/>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5390" cy="0"/>
                        </a:xfrm>
                        <a:prstGeom prst="line">
                          <a:avLst/>
                        </a:prstGeom>
                        <a:noFill/>
                        <a:ln w="101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9ACFC" id="Line 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29.4pt" to="553.3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" strokeweight=".28258mm">
                <w10:wrap type="topAndBottom" anchorx="page"/>
              </v:line>
            </w:pict>
          </mc:Fallback>
        </mc:AlternateContent>
      </w:r>
      <w:r>
        <w:rPr>
          <w:noProof/>
        </w:rPr>
        <mc:AlternateContent>
          <mc:Choice Requires="wps">
            <w:drawing>
              <wp:anchor distT="0" distB="0" distL="0" distR="0" simplePos="0" relativeHeight="251664384" behindDoc="0" locked="0" layoutInCell="1" allowOverlap="1">
                <wp:simplePos x="0" y="0"/>
                <wp:positionH relativeFrom="page">
                  <wp:posOffset>731520</wp:posOffset>
                </wp:positionH>
                <wp:positionV relativeFrom="paragraph">
                  <wp:posOffset>635635</wp:posOffset>
                </wp:positionV>
                <wp:extent cx="6295390" cy="0"/>
                <wp:effectExtent l="7620" t="11430" r="12065" b="7620"/>
                <wp:wrapTopAndBottom/>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5390" cy="0"/>
                        </a:xfrm>
                        <a:prstGeom prst="line">
                          <a:avLst/>
                        </a:prstGeom>
                        <a:noFill/>
                        <a:ln w="101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718B3" id="Line 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50.05pt" to="553.3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xCWHQIAAEM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" strokeweight=".28258mm">
                <w10:wrap type="topAndBottom" anchorx="page"/>
              </v:line>
            </w:pict>
          </mc:Fallback>
        </mc:AlternateContent>
      </w:r>
      <w:r>
        <w:rPr>
          <w:noProof/>
        </w:rPr>
        <mc:AlternateContent>
          <mc:Choice Requires="wps">
            <w:drawing>
              <wp:anchor distT="0" distB="0" distL="0" distR="0" simplePos="0" relativeHeight="251665408" behindDoc="0" locked="0" layoutInCell="1" allowOverlap="1">
                <wp:simplePos x="0" y="0"/>
                <wp:positionH relativeFrom="page">
                  <wp:posOffset>731520</wp:posOffset>
                </wp:positionH>
                <wp:positionV relativeFrom="paragraph">
                  <wp:posOffset>899160</wp:posOffset>
                </wp:positionV>
                <wp:extent cx="6295390" cy="0"/>
                <wp:effectExtent l="7620" t="8255" r="12065" b="10795"/>
                <wp:wrapTopAndBottom/>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5390" cy="0"/>
                        </a:xfrm>
                        <a:prstGeom prst="line">
                          <a:avLst/>
                        </a:prstGeom>
                        <a:noFill/>
                        <a:ln w="101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A93BE" id="Line 4"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70.8pt" to="553.3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00lHgIAAEMEAAAOAAAAZHJzL2Uyb0RvYy54bWysU8GO2jAQvVfqP1i5QxLIsh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" strokeweight=".28258mm">
                <w10:wrap type="topAndBottom" anchorx="page"/>
              </v:line>
            </w:pict>
          </mc:Fallback>
        </mc:AlternateContent>
      </w:r>
    </w:p>
    <w:p w:rsidR="008D4740" w:rsidRDefault="008D4740">
      <w:pPr>
        <w:pStyle w:val="BodyText"/>
        <w:spacing w:before="8"/>
        <w:rPr>
          <w:sz w:val="28"/>
        </w:rPr>
      </w:pPr>
    </w:p>
    <w:p w:rsidR="008D4740" w:rsidRDefault="008D4740">
      <w:pPr>
        <w:pStyle w:val="BodyText"/>
        <w:spacing w:before="5"/>
        <w:rPr>
          <w:sz w:val="28"/>
        </w:rPr>
      </w:pPr>
    </w:p>
    <w:p w:rsidR="008D4740" w:rsidRDefault="008D4740">
      <w:pPr>
        <w:pStyle w:val="BodyText"/>
        <w:spacing w:before="8"/>
        <w:rPr>
          <w:sz w:val="28"/>
        </w:rPr>
      </w:pPr>
    </w:p>
    <w:p w:rsidR="008D4740" w:rsidRDefault="008D4740">
      <w:pPr>
        <w:pStyle w:val="BodyText"/>
        <w:spacing w:before="9"/>
        <w:rPr>
          <w:sz w:val="7"/>
        </w:rPr>
      </w:pPr>
    </w:p>
    <w:p w:rsidR="008D4740" w:rsidRDefault="00AA123D">
      <w:pPr>
        <w:spacing w:before="94"/>
        <w:ind w:left="112" w:right="83" w:hanging="1"/>
        <w:rPr>
          <w:sz w:val="18"/>
        </w:rPr>
      </w:pPr>
      <w:r>
        <w:rPr>
          <w:sz w:val="18"/>
        </w:rPr>
        <w:t>I am the person wh</w:t>
      </w:r>
      <w:r>
        <w:rPr>
          <w:sz w:val="18"/>
        </w:rPr>
        <w:t>o prepared this complaint. The information given herein is known to me to be the truth, or is true to the best of my knowledge and belief, without any reservations.</w:t>
      </w:r>
    </w:p>
    <w:p w:rsidR="008D4740" w:rsidRDefault="008D4740">
      <w:pPr>
        <w:pStyle w:val="BodyText"/>
      </w:pPr>
    </w:p>
    <w:p w:rsidR="008D4740" w:rsidRDefault="008D4740">
      <w:pPr>
        <w:pStyle w:val="BodyText"/>
      </w:pPr>
    </w:p>
    <w:p w:rsidR="008D4740" w:rsidRDefault="00AA123D">
      <w:pPr>
        <w:pStyle w:val="BodyText"/>
        <w:spacing w:before="4"/>
        <w:rPr>
          <w:sz w:val="27"/>
        </w:rPr>
      </w:pPr>
      <w:r>
        <w:rPr>
          <w:noProof/>
        </w:rPr>
        <mc:AlternateContent>
          <mc:Choice Requires="wps">
            <w:drawing>
              <wp:anchor distT="0" distB="0" distL="0" distR="0" simplePos="0" relativeHeight="251666432" behindDoc="0" locked="0" layoutInCell="1" allowOverlap="1">
                <wp:simplePos x="0" y="0"/>
                <wp:positionH relativeFrom="page">
                  <wp:posOffset>731520</wp:posOffset>
                </wp:positionH>
                <wp:positionV relativeFrom="paragraph">
                  <wp:posOffset>228600</wp:posOffset>
                </wp:positionV>
                <wp:extent cx="3879215" cy="0"/>
                <wp:effectExtent l="7620" t="8890" r="8890" b="10160"/>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921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E8501" id="Line 3"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8pt" to="363.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" strokeweight=".20003mm">
                <w10:wrap type="topAndBottom" anchorx="page"/>
              </v:line>
            </w:pict>
          </mc:Fallback>
        </mc:AlternateContent>
      </w:r>
      <w:r>
        <w:rPr>
          <w:noProof/>
        </w:rPr>
        <mc:AlternateContent>
          <mc:Choice Requires="wps">
            <w:drawing>
              <wp:anchor distT="0" distB="0" distL="0" distR="0" simplePos="0" relativeHeight="251667456" behindDoc="0" locked="0" layoutInCell="1" allowOverlap="1">
                <wp:simplePos x="0" y="0"/>
                <wp:positionH relativeFrom="page">
                  <wp:posOffset>5303520</wp:posOffset>
                </wp:positionH>
                <wp:positionV relativeFrom="paragraph">
                  <wp:posOffset>228600</wp:posOffset>
                </wp:positionV>
                <wp:extent cx="1463040" cy="0"/>
                <wp:effectExtent l="7620" t="8890" r="5715" b="10160"/>
                <wp:wrapTopAndBottom/>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92C91" id="Line 2"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6pt,18pt" to="532.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ulHAIAAEIEAAAOAAAAZHJzL2Uyb0RvYy54bWysU8GO2jAQvVfqP1i+QxI2Zd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" strokeweight=".20003mm">
                <w10:wrap type="topAndBottom" anchorx="page"/>
              </v:line>
            </w:pict>
          </mc:Fallback>
        </mc:AlternateContent>
      </w:r>
    </w:p>
    <w:p w:rsidR="008D4740" w:rsidRDefault="00AA123D">
      <w:pPr>
        <w:tabs>
          <w:tab w:val="left" w:pos="7312"/>
        </w:tabs>
        <w:spacing w:line="182" w:lineRule="exact"/>
        <w:ind w:left="112"/>
        <w:rPr>
          <w:sz w:val="18"/>
        </w:rPr>
      </w:pPr>
      <w:r>
        <w:rPr>
          <w:sz w:val="18"/>
        </w:rPr>
        <w:t>Signature of person filing</w:t>
      </w:r>
      <w:r>
        <w:rPr>
          <w:spacing w:val="-11"/>
          <w:sz w:val="18"/>
        </w:rPr>
        <w:t xml:space="preserve"> </w:t>
      </w:r>
      <w:r>
        <w:rPr>
          <w:sz w:val="18"/>
        </w:rPr>
        <w:t>the</w:t>
      </w:r>
      <w:r>
        <w:rPr>
          <w:spacing w:val="-4"/>
          <w:sz w:val="18"/>
        </w:rPr>
        <w:t xml:space="preserve"> </w:t>
      </w:r>
      <w:r>
        <w:rPr>
          <w:sz w:val="18"/>
        </w:rPr>
        <w:t>complaint</w:t>
      </w:r>
      <w:r>
        <w:rPr>
          <w:sz w:val="18"/>
        </w:rPr>
        <w:tab/>
        <w:t>Date</w:t>
      </w:r>
    </w:p>
    <w:p w:rsidR="008D4740" w:rsidRDefault="008D4740">
      <w:pPr>
        <w:pStyle w:val="BodyText"/>
      </w:pPr>
    </w:p>
    <w:p w:rsidR="008D4740" w:rsidRDefault="008D4740">
      <w:pPr>
        <w:pStyle w:val="BodyText"/>
      </w:pPr>
    </w:p>
    <w:p w:rsidR="008D4740" w:rsidRDefault="008D4740">
      <w:pPr>
        <w:pStyle w:val="BodyText"/>
        <w:spacing w:before="6"/>
        <w:rPr>
          <w:sz w:val="17"/>
        </w:rPr>
      </w:pPr>
    </w:p>
    <w:p w:rsidR="008D4740" w:rsidRDefault="00AA123D">
      <w:pPr>
        <w:pStyle w:val="Heading2"/>
      </w:pPr>
      <w:r>
        <w:t>PLEASE NOTE THE FOLLOWING:</w:t>
      </w:r>
    </w:p>
    <w:p w:rsidR="008D4740" w:rsidRDefault="008D4740">
      <w:pPr>
        <w:pStyle w:val="BodyText"/>
        <w:spacing w:before="1"/>
        <w:rPr>
          <w:b/>
          <w:sz w:val="22"/>
        </w:rPr>
      </w:pPr>
    </w:p>
    <w:p w:rsidR="008D4740" w:rsidRDefault="00AA123D">
      <w:pPr>
        <w:pStyle w:val="BodyText"/>
        <w:ind w:left="652" w:right="685" w:hanging="541"/>
        <w:jc w:val="both"/>
      </w:pPr>
      <w:r>
        <w:t xml:space="preserve">1.) The Arizona Board of Psychologist Examiners (Board) has the statutory authority to regulate </w:t>
      </w:r>
      <w:r>
        <w:rPr>
          <w:b/>
        </w:rPr>
        <w:t xml:space="preserve">psychologists and behavior analysts </w:t>
      </w:r>
      <w:r>
        <w:t>as provided by Arizona Revised Statutes and Board Rules. Issues which are not within the authority of the Board include bill</w:t>
      </w:r>
      <w:r>
        <w:t>ing disputes (i.e., the amount a licensee charges for services) and rudeness or personality conflicts (such as the licensee’s or the office staff’s attitude or professionalism).</w:t>
      </w:r>
    </w:p>
    <w:p w:rsidR="008D4740" w:rsidRDefault="008D4740">
      <w:pPr>
        <w:pStyle w:val="BodyText"/>
        <w:spacing w:before="1"/>
        <w:rPr>
          <w:sz w:val="22"/>
        </w:rPr>
      </w:pPr>
    </w:p>
    <w:p w:rsidR="008D4740" w:rsidRDefault="00AA123D">
      <w:pPr>
        <w:ind w:left="651" w:right="686" w:hanging="540"/>
        <w:jc w:val="both"/>
        <w:rPr>
          <w:b/>
          <w:sz w:val="20"/>
        </w:rPr>
      </w:pPr>
      <w:r>
        <w:rPr>
          <w:sz w:val="20"/>
        </w:rPr>
        <w:t xml:space="preserve">2.) The Board’s complaint files and records are confidential by law. Availability is restricted pursuant to Arizona Revised Statutes (A.R.S.) §32-2082(E). </w:t>
      </w:r>
      <w:r>
        <w:rPr>
          <w:b/>
          <w:sz w:val="20"/>
        </w:rPr>
        <w:t>Please note that your complaint will be provided to the individual who is the subject of the complain</w:t>
      </w:r>
      <w:r>
        <w:rPr>
          <w:b/>
          <w:sz w:val="20"/>
        </w:rPr>
        <w:t>t to obtain a response to the allegation(s). According to statute, you are not entitled to review the response submitted by that individual.</w:t>
      </w:r>
    </w:p>
    <w:p w:rsidR="008D4740" w:rsidRDefault="008D4740">
      <w:pPr>
        <w:pStyle w:val="BodyText"/>
        <w:rPr>
          <w:b/>
        </w:rPr>
      </w:pPr>
    </w:p>
    <w:p w:rsidR="008D4740" w:rsidRDefault="00AA123D">
      <w:pPr>
        <w:ind w:left="651" w:right="685" w:hanging="541"/>
        <w:jc w:val="both"/>
        <w:rPr>
          <w:sz w:val="20"/>
        </w:rPr>
      </w:pPr>
      <w:r>
        <w:rPr>
          <w:sz w:val="20"/>
        </w:rPr>
        <w:t xml:space="preserve">3.) If  you wish to file a complaint against a health care  facility or provider </w:t>
      </w:r>
      <w:r>
        <w:rPr>
          <w:b/>
          <w:sz w:val="20"/>
        </w:rPr>
        <w:t>other than an individual  under t</w:t>
      </w:r>
      <w:r>
        <w:rPr>
          <w:b/>
          <w:sz w:val="20"/>
        </w:rPr>
        <w:t>he jurisdiction of this Board</w:t>
      </w:r>
      <w:r>
        <w:rPr>
          <w:sz w:val="20"/>
        </w:rPr>
        <w:t xml:space="preserve">, please see the </w:t>
      </w:r>
      <w:r>
        <w:rPr>
          <w:b/>
          <w:sz w:val="20"/>
        </w:rPr>
        <w:t>attached list of health care professional and facility licensing</w:t>
      </w:r>
      <w:r>
        <w:rPr>
          <w:b/>
          <w:spacing w:val="-23"/>
          <w:sz w:val="20"/>
        </w:rPr>
        <w:t xml:space="preserve"> </w:t>
      </w:r>
      <w:r>
        <w:rPr>
          <w:b/>
          <w:sz w:val="20"/>
        </w:rPr>
        <w:t>agencies</w:t>
      </w:r>
      <w:r>
        <w:rPr>
          <w:sz w:val="20"/>
        </w:rPr>
        <w:t>.</w:t>
      </w:r>
    </w:p>
    <w:p w:rsidR="008D4740" w:rsidRDefault="008D4740">
      <w:pPr>
        <w:jc w:val="both"/>
        <w:rPr>
          <w:sz w:val="20"/>
        </w:rPr>
        <w:sectPr w:rsidR="008D4740">
          <w:headerReference w:type="default" r:id="rId12"/>
          <w:footerReference w:type="default" r:id="rId13"/>
          <w:pgSz w:w="12240" w:h="15840"/>
          <w:pgMar w:top="1140" w:right="1040" w:bottom="860" w:left="1040" w:header="0" w:footer="665" w:gutter="0"/>
          <w:pgNumType w:start="3"/>
          <w:cols w:space="720"/>
        </w:sectPr>
      </w:pPr>
    </w:p>
    <w:p w:rsidR="008D4740" w:rsidRDefault="00AA123D">
      <w:pPr>
        <w:pStyle w:val="Heading1"/>
        <w:spacing w:before="81"/>
        <w:rPr>
          <w:u w:val="none"/>
        </w:rPr>
      </w:pPr>
      <w:r>
        <w:rPr>
          <w:u w:val="thick"/>
        </w:rPr>
        <w:lastRenderedPageBreak/>
        <w:t>OTHER HEALTH PROFESSIONAL &amp; FACILITY LICENSING AGENCIES</w:t>
      </w:r>
    </w:p>
    <w:p w:rsidR="008D4740" w:rsidRDefault="008D4740">
      <w:pPr>
        <w:pStyle w:val="BodyText"/>
        <w:spacing w:before="5"/>
        <w:rPr>
          <w:b/>
          <w:sz w:val="22"/>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2"/>
        <w:gridCol w:w="3996"/>
        <w:gridCol w:w="2700"/>
      </w:tblGrid>
      <w:tr w:rsidR="008D4740">
        <w:trPr>
          <w:trHeight w:val="220"/>
        </w:trPr>
        <w:tc>
          <w:tcPr>
            <w:tcW w:w="3672" w:type="dxa"/>
            <w:shd w:val="clear" w:color="auto" w:fill="F2F2F2"/>
          </w:tcPr>
          <w:p w:rsidR="008D4740" w:rsidRDefault="00AA123D">
            <w:pPr>
              <w:pStyle w:val="TableParagraph"/>
              <w:spacing w:line="210" w:lineRule="exact"/>
              <w:rPr>
                <w:b/>
                <w:sz w:val="20"/>
              </w:rPr>
            </w:pPr>
            <w:r>
              <w:rPr>
                <w:b/>
                <w:sz w:val="20"/>
              </w:rPr>
              <w:t>Regulated Profession/Facility</w:t>
            </w:r>
          </w:p>
        </w:tc>
        <w:tc>
          <w:tcPr>
            <w:tcW w:w="3996" w:type="dxa"/>
            <w:shd w:val="clear" w:color="auto" w:fill="F2F2F2"/>
          </w:tcPr>
          <w:p w:rsidR="008D4740" w:rsidRDefault="00AA123D">
            <w:pPr>
              <w:pStyle w:val="TableParagraph"/>
              <w:spacing w:line="210" w:lineRule="exact"/>
              <w:rPr>
                <w:b/>
                <w:sz w:val="20"/>
              </w:rPr>
            </w:pPr>
            <w:r>
              <w:rPr>
                <w:b/>
                <w:color w:val="303030"/>
                <w:sz w:val="20"/>
              </w:rPr>
              <w:t>Regulatory Agency/Address</w:t>
            </w:r>
          </w:p>
        </w:tc>
        <w:tc>
          <w:tcPr>
            <w:tcW w:w="2700" w:type="dxa"/>
            <w:shd w:val="clear" w:color="auto" w:fill="F2F2F2"/>
          </w:tcPr>
          <w:p w:rsidR="008D4740" w:rsidRDefault="00AA123D">
            <w:pPr>
              <w:pStyle w:val="TableParagraph"/>
              <w:spacing w:line="210" w:lineRule="exact"/>
              <w:rPr>
                <w:b/>
                <w:sz w:val="20"/>
              </w:rPr>
            </w:pPr>
            <w:r>
              <w:rPr>
                <w:b/>
                <w:color w:val="303030"/>
                <w:sz w:val="20"/>
              </w:rPr>
              <w:t>Phone/Website</w:t>
            </w:r>
          </w:p>
        </w:tc>
      </w:tr>
      <w:tr w:rsidR="008D4740">
        <w:trPr>
          <w:trHeight w:val="900"/>
        </w:trPr>
        <w:tc>
          <w:tcPr>
            <w:tcW w:w="3672" w:type="dxa"/>
          </w:tcPr>
          <w:p w:rsidR="008D4740" w:rsidRDefault="00AA123D">
            <w:pPr>
              <w:pStyle w:val="TableParagraph"/>
              <w:numPr>
                <w:ilvl w:val="0"/>
                <w:numId w:val="10"/>
              </w:numPr>
              <w:tabs>
                <w:tab w:val="left" w:pos="462"/>
                <w:tab w:val="left" w:pos="463"/>
              </w:tabs>
              <w:ind w:right="719" w:hanging="720"/>
              <w:rPr>
                <w:sz w:val="20"/>
              </w:rPr>
            </w:pPr>
            <w:r>
              <w:rPr>
                <w:sz w:val="20"/>
              </w:rPr>
              <w:t>Allopathic Physicians</w:t>
            </w:r>
            <w:r>
              <w:rPr>
                <w:spacing w:val="-13"/>
                <w:sz w:val="20"/>
              </w:rPr>
              <w:t xml:space="preserve"> </w:t>
            </w:r>
            <w:r>
              <w:rPr>
                <w:sz w:val="20"/>
              </w:rPr>
              <w:t>(MDs) (including</w:t>
            </w:r>
            <w:r>
              <w:rPr>
                <w:spacing w:val="-17"/>
                <w:sz w:val="20"/>
              </w:rPr>
              <w:t xml:space="preserve"> </w:t>
            </w:r>
            <w:r>
              <w:rPr>
                <w:sz w:val="20"/>
              </w:rPr>
              <w:t>psychiatrists)</w:t>
            </w:r>
          </w:p>
        </w:tc>
        <w:tc>
          <w:tcPr>
            <w:tcW w:w="3996" w:type="dxa"/>
          </w:tcPr>
          <w:p w:rsidR="008D4740" w:rsidRDefault="00AA123D">
            <w:pPr>
              <w:pStyle w:val="TableParagraph"/>
              <w:spacing w:line="242" w:lineRule="auto"/>
              <w:ind w:right="1440"/>
              <w:rPr>
                <w:sz w:val="20"/>
              </w:rPr>
            </w:pPr>
            <w:r>
              <w:rPr>
                <w:b/>
                <w:color w:val="303030"/>
                <w:sz w:val="20"/>
              </w:rPr>
              <w:t xml:space="preserve">Arizona Medical Board 1740 W. Adams Street </w:t>
            </w:r>
            <w:r>
              <w:rPr>
                <w:color w:val="303030"/>
                <w:sz w:val="20"/>
              </w:rPr>
              <w:t>Phoenix, AZ 85007</w:t>
            </w:r>
          </w:p>
        </w:tc>
        <w:tc>
          <w:tcPr>
            <w:tcW w:w="2700" w:type="dxa"/>
          </w:tcPr>
          <w:p w:rsidR="008D4740" w:rsidRDefault="00AA123D">
            <w:pPr>
              <w:pStyle w:val="TableParagraph"/>
              <w:spacing w:line="227" w:lineRule="exact"/>
              <w:rPr>
                <w:sz w:val="20"/>
              </w:rPr>
            </w:pPr>
            <w:r>
              <w:rPr>
                <w:color w:val="303030"/>
                <w:sz w:val="20"/>
              </w:rPr>
              <w:t>480-551-2700</w:t>
            </w:r>
          </w:p>
          <w:p w:rsidR="008D4740" w:rsidRDefault="00AA123D">
            <w:pPr>
              <w:pStyle w:val="TableParagraph"/>
              <w:rPr>
                <w:sz w:val="20"/>
              </w:rPr>
            </w:pPr>
            <w:r>
              <w:rPr>
                <w:color w:val="303030"/>
                <w:sz w:val="20"/>
              </w:rPr>
              <w:t>877-255-2212</w:t>
            </w:r>
          </w:p>
          <w:p w:rsidR="008D4740" w:rsidRDefault="00AA123D">
            <w:pPr>
              <w:pStyle w:val="TableParagraph"/>
              <w:rPr>
                <w:sz w:val="20"/>
              </w:rPr>
            </w:pPr>
            <w:hyperlink r:id="rId14">
              <w:r>
                <w:rPr>
                  <w:color w:val="0000FF"/>
                  <w:sz w:val="20"/>
                  <w:u w:val="single" w:color="0000FF"/>
                </w:rPr>
                <w:t>http://www.azmd.gov/</w:t>
              </w:r>
            </w:hyperlink>
          </w:p>
        </w:tc>
      </w:tr>
      <w:tr w:rsidR="008D4740">
        <w:trPr>
          <w:trHeight w:val="1140"/>
        </w:trPr>
        <w:tc>
          <w:tcPr>
            <w:tcW w:w="3672" w:type="dxa"/>
          </w:tcPr>
          <w:p w:rsidR="008D4740" w:rsidRDefault="00AA123D">
            <w:pPr>
              <w:pStyle w:val="TableParagraph"/>
              <w:numPr>
                <w:ilvl w:val="0"/>
                <w:numId w:val="9"/>
              </w:numPr>
              <w:tabs>
                <w:tab w:val="left" w:pos="462"/>
                <w:tab w:val="left" w:pos="463"/>
              </w:tabs>
              <w:spacing w:before="5" w:line="235" w:lineRule="auto"/>
              <w:ind w:right="529" w:hanging="720"/>
              <w:rPr>
                <w:sz w:val="20"/>
              </w:rPr>
            </w:pPr>
            <w:r>
              <w:rPr>
                <w:sz w:val="20"/>
              </w:rPr>
              <w:t>Osteopathic Physicians (DOs) (including</w:t>
            </w:r>
            <w:r>
              <w:rPr>
                <w:spacing w:val="-17"/>
                <w:sz w:val="20"/>
              </w:rPr>
              <w:t xml:space="preserve"> </w:t>
            </w:r>
            <w:r>
              <w:rPr>
                <w:sz w:val="20"/>
              </w:rPr>
              <w:t>psychiatrists)</w:t>
            </w:r>
          </w:p>
        </w:tc>
        <w:tc>
          <w:tcPr>
            <w:tcW w:w="3996" w:type="dxa"/>
          </w:tcPr>
          <w:p w:rsidR="008D4740" w:rsidRDefault="00AA123D">
            <w:pPr>
              <w:pStyle w:val="TableParagraph"/>
              <w:ind w:right="741"/>
              <w:rPr>
                <w:b/>
                <w:sz w:val="20"/>
              </w:rPr>
            </w:pPr>
            <w:r>
              <w:rPr>
                <w:b/>
                <w:color w:val="303030"/>
                <w:sz w:val="20"/>
              </w:rPr>
              <w:t>Arizona Board of Osteopathic Examiners</w:t>
            </w:r>
          </w:p>
          <w:p w:rsidR="008D4740" w:rsidRDefault="00AA123D">
            <w:pPr>
              <w:pStyle w:val="TableParagraph"/>
              <w:spacing w:before="3"/>
              <w:ind w:right="1774"/>
              <w:rPr>
                <w:sz w:val="20"/>
              </w:rPr>
            </w:pPr>
            <w:r>
              <w:rPr>
                <w:b/>
                <w:color w:val="303030"/>
                <w:sz w:val="20"/>
              </w:rPr>
              <w:t>1740 W. Adams Street Phoenix</w:t>
            </w:r>
            <w:r>
              <w:rPr>
                <w:color w:val="303030"/>
                <w:sz w:val="20"/>
              </w:rPr>
              <w:t>, AZ 85007</w:t>
            </w:r>
          </w:p>
        </w:tc>
        <w:tc>
          <w:tcPr>
            <w:tcW w:w="2700" w:type="dxa"/>
          </w:tcPr>
          <w:p w:rsidR="008D4740" w:rsidRDefault="00AA123D">
            <w:pPr>
              <w:pStyle w:val="TableParagraph"/>
              <w:spacing w:line="228" w:lineRule="exact"/>
              <w:rPr>
                <w:sz w:val="20"/>
              </w:rPr>
            </w:pPr>
            <w:r>
              <w:rPr>
                <w:color w:val="303030"/>
                <w:sz w:val="20"/>
              </w:rPr>
              <w:t>480-657-7703</w:t>
            </w:r>
          </w:p>
          <w:p w:rsidR="008D4740" w:rsidRDefault="00AA123D">
            <w:pPr>
              <w:pStyle w:val="TableParagraph"/>
              <w:spacing w:line="229" w:lineRule="exact"/>
              <w:rPr>
                <w:sz w:val="20"/>
              </w:rPr>
            </w:pPr>
            <w:hyperlink r:id="rId15">
              <w:r>
                <w:rPr>
                  <w:color w:val="0000FF"/>
                  <w:sz w:val="20"/>
                  <w:u w:val="single" w:color="0000FF"/>
                </w:rPr>
                <w:t>http://www.azdo.gov</w:t>
              </w:r>
            </w:hyperlink>
          </w:p>
        </w:tc>
      </w:tr>
      <w:tr w:rsidR="008D4740">
        <w:trPr>
          <w:trHeight w:val="1140"/>
        </w:trPr>
        <w:tc>
          <w:tcPr>
            <w:tcW w:w="3672" w:type="dxa"/>
          </w:tcPr>
          <w:p w:rsidR="008D4740" w:rsidRDefault="00AA123D">
            <w:pPr>
              <w:pStyle w:val="TableParagraph"/>
              <w:numPr>
                <w:ilvl w:val="0"/>
                <w:numId w:val="8"/>
              </w:numPr>
              <w:tabs>
                <w:tab w:val="left" w:pos="462"/>
                <w:tab w:val="left" w:pos="463"/>
              </w:tabs>
              <w:spacing w:line="243" w:lineRule="exact"/>
              <w:rPr>
                <w:sz w:val="20"/>
              </w:rPr>
            </w:pPr>
            <w:r>
              <w:rPr>
                <w:sz w:val="20"/>
              </w:rPr>
              <w:t>Physician</w:t>
            </w:r>
            <w:r>
              <w:rPr>
                <w:spacing w:val="-11"/>
                <w:sz w:val="20"/>
              </w:rPr>
              <w:t xml:space="preserve"> </w:t>
            </w:r>
            <w:r>
              <w:rPr>
                <w:sz w:val="20"/>
              </w:rPr>
              <w:t>Assistants</w:t>
            </w:r>
          </w:p>
        </w:tc>
        <w:tc>
          <w:tcPr>
            <w:tcW w:w="3996" w:type="dxa"/>
          </w:tcPr>
          <w:p w:rsidR="008D4740" w:rsidRDefault="00AA123D">
            <w:pPr>
              <w:pStyle w:val="TableParagraph"/>
              <w:rPr>
                <w:b/>
                <w:sz w:val="20"/>
              </w:rPr>
            </w:pPr>
            <w:r>
              <w:rPr>
                <w:b/>
                <w:color w:val="303030"/>
                <w:sz w:val="20"/>
              </w:rPr>
              <w:t>Arizona Regulatory Board of Physician Assistants</w:t>
            </w:r>
          </w:p>
          <w:p w:rsidR="008D4740" w:rsidRDefault="00AA123D">
            <w:pPr>
              <w:pStyle w:val="TableParagraph"/>
              <w:spacing w:before="6"/>
              <w:ind w:right="1440"/>
              <w:rPr>
                <w:sz w:val="20"/>
              </w:rPr>
            </w:pPr>
            <w:r>
              <w:rPr>
                <w:b/>
                <w:color w:val="303030"/>
                <w:sz w:val="20"/>
              </w:rPr>
              <w:t xml:space="preserve">1740 </w:t>
            </w:r>
            <w:r>
              <w:rPr>
                <w:color w:val="303030"/>
                <w:sz w:val="20"/>
              </w:rPr>
              <w:t>W. Adams Street Phoenix, AZ 85007</w:t>
            </w:r>
          </w:p>
        </w:tc>
        <w:tc>
          <w:tcPr>
            <w:tcW w:w="2700" w:type="dxa"/>
          </w:tcPr>
          <w:p w:rsidR="008D4740" w:rsidRDefault="00AA123D">
            <w:pPr>
              <w:pStyle w:val="TableParagraph"/>
              <w:spacing w:line="227" w:lineRule="exact"/>
              <w:rPr>
                <w:sz w:val="20"/>
              </w:rPr>
            </w:pPr>
            <w:r>
              <w:rPr>
                <w:color w:val="303030"/>
                <w:sz w:val="20"/>
              </w:rPr>
              <w:t>480-551-2700</w:t>
            </w:r>
          </w:p>
          <w:p w:rsidR="008D4740" w:rsidRDefault="00AA123D">
            <w:pPr>
              <w:pStyle w:val="TableParagraph"/>
              <w:rPr>
                <w:sz w:val="20"/>
              </w:rPr>
            </w:pPr>
            <w:hyperlink r:id="rId16">
              <w:r>
                <w:rPr>
                  <w:color w:val="0000FF"/>
                  <w:sz w:val="20"/>
                  <w:u w:val="single" w:color="0000FF"/>
                </w:rPr>
                <w:t>http://www.azpa.gov</w:t>
              </w:r>
            </w:hyperlink>
          </w:p>
        </w:tc>
      </w:tr>
      <w:tr w:rsidR="008D4740">
        <w:trPr>
          <w:trHeight w:val="1140"/>
        </w:trPr>
        <w:tc>
          <w:tcPr>
            <w:tcW w:w="3672" w:type="dxa"/>
          </w:tcPr>
          <w:p w:rsidR="008D4740" w:rsidRDefault="00AA123D">
            <w:pPr>
              <w:pStyle w:val="TableParagraph"/>
              <w:numPr>
                <w:ilvl w:val="0"/>
                <w:numId w:val="7"/>
              </w:numPr>
              <w:tabs>
                <w:tab w:val="left" w:pos="462"/>
                <w:tab w:val="left" w:pos="463"/>
              </w:tabs>
              <w:spacing w:line="243" w:lineRule="exact"/>
              <w:rPr>
                <w:sz w:val="20"/>
              </w:rPr>
            </w:pPr>
            <w:r>
              <w:rPr>
                <w:sz w:val="20"/>
              </w:rPr>
              <w:t>Naturopathic</w:t>
            </w:r>
            <w:r>
              <w:rPr>
                <w:spacing w:val="-20"/>
                <w:sz w:val="20"/>
              </w:rPr>
              <w:t xml:space="preserve"> </w:t>
            </w:r>
            <w:r>
              <w:rPr>
                <w:sz w:val="20"/>
              </w:rPr>
              <w:t>Physicians</w:t>
            </w:r>
          </w:p>
        </w:tc>
        <w:tc>
          <w:tcPr>
            <w:tcW w:w="3996" w:type="dxa"/>
          </w:tcPr>
          <w:p w:rsidR="008D4740" w:rsidRDefault="00AA123D">
            <w:pPr>
              <w:pStyle w:val="TableParagraph"/>
              <w:spacing w:line="242" w:lineRule="auto"/>
              <w:ind w:right="741"/>
              <w:rPr>
                <w:b/>
                <w:sz w:val="20"/>
              </w:rPr>
            </w:pPr>
            <w:r>
              <w:rPr>
                <w:b/>
                <w:color w:val="303030"/>
                <w:sz w:val="20"/>
              </w:rPr>
              <w:t>Arizona Naturopathic Physicians Medical Board</w:t>
            </w:r>
          </w:p>
          <w:p w:rsidR="008D4740" w:rsidRDefault="00AA123D">
            <w:pPr>
              <w:pStyle w:val="TableParagraph"/>
              <w:spacing w:before="5" w:line="229" w:lineRule="exact"/>
              <w:rPr>
                <w:sz w:val="20"/>
              </w:rPr>
            </w:pPr>
            <w:r>
              <w:rPr>
                <w:color w:val="303030"/>
                <w:sz w:val="20"/>
              </w:rPr>
              <w:t>1740 W. Adams Street</w:t>
            </w:r>
          </w:p>
          <w:p w:rsidR="008D4740" w:rsidRDefault="00AA123D">
            <w:pPr>
              <w:pStyle w:val="TableParagraph"/>
              <w:spacing w:before="1"/>
              <w:rPr>
                <w:sz w:val="20"/>
              </w:rPr>
            </w:pPr>
            <w:r>
              <w:rPr>
                <w:color w:val="303030"/>
                <w:sz w:val="20"/>
              </w:rPr>
              <w:t>Phoenix, AZ 85007</w:t>
            </w:r>
          </w:p>
        </w:tc>
        <w:tc>
          <w:tcPr>
            <w:tcW w:w="2700" w:type="dxa"/>
          </w:tcPr>
          <w:p w:rsidR="008D4740" w:rsidRDefault="00AA123D">
            <w:pPr>
              <w:pStyle w:val="TableParagraph"/>
              <w:spacing w:line="227" w:lineRule="exact"/>
              <w:rPr>
                <w:sz w:val="20"/>
              </w:rPr>
            </w:pPr>
            <w:r>
              <w:rPr>
                <w:color w:val="303030"/>
                <w:sz w:val="20"/>
              </w:rPr>
              <w:t>602-542-8242</w:t>
            </w:r>
          </w:p>
          <w:p w:rsidR="008D4740" w:rsidRDefault="00AA123D">
            <w:pPr>
              <w:pStyle w:val="TableParagraph"/>
              <w:rPr>
                <w:sz w:val="20"/>
              </w:rPr>
            </w:pPr>
            <w:hyperlink r:id="rId17">
              <w:r>
                <w:rPr>
                  <w:color w:val="0000FF"/>
                  <w:sz w:val="20"/>
                  <w:u w:val="single" w:color="0000FF"/>
                </w:rPr>
                <w:t>http://www.npbomex.az.gov</w:t>
              </w:r>
            </w:hyperlink>
          </w:p>
        </w:tc>
      </w:tr>
      <w:tr w:rsidR="008D4740">
        <w:trPr>
          <w:trHeight w:val="920"/>
        </w:trPr>
        <w:tc>
          <w:tcPr>
            <w:tcW w:w="3672" w:type="dxa"/>
          </w:tcPr>
          <w:p w:rsidR="008D4740" w:rsidRDefault="00AA123D">
            <w:pPr>
              <w:pStyle w:val="TableParagraph"/>
              <w:numPr>
                <w:ilvl w:val="0"/>
                <w:numId w:val="6"/>
              </w:numPr>
              <w:tabs>
                <w:tab w:val="left" w:pos="462"/>
                <w:tab w:val="left" w:pos="463"/>
              </w:tabs>
              <w:rPr>
                <w:sz w:val="20"/>
              </w:rPr>
            </w:pPr>
            <w:r>
              <w:rPr>
                <w:sz w:val="20"/>
              </w:rPr>
              <w:t>Nurses</w:t>
            </w:r>
          </w:p>
        </w:tc>
        <w:tc>
          <w:tcPr>
            <w:tcW w:w="3996" w:type="dxa"/>
          </w:tcPr>
          <w:p w:rsidR="008D4740" w:rsidRDefault="00AA123D">
            <w:pPr>
              <w:pStyle w:val="TableParagraph"/>
              <w:ind w:left="103" w:right="1440"/>
              <w:rPr>
                <w:sz w:val="20"/>
              </w:rPr>
            </w:pPr>
            <w:r>
              <w:rPr>
                <w:b/>
                <w:color w:val="303030"/>
                <w:sz w:val="20"/>
              </w:rPr>
              <w:t xml:space="preserve">Arizona Board of Nursing </w:t>
            </w:r>
            <w:r>
              <w:rPr>
                <w:color w:val="303030"/>
                <w:sz w:val="20"/>
              </w:rPr>
              <w:t>1740 W. Adams Street Phoenix, AZ 85007</w:t>
            </w:r>
          </w:p>
        </w:tc>
        <w:tc>
          <w:tcPr>
            <w:tcW w:w="2700" w:type="dxa"/>
          </w:tcPr>
          <w:p w:rsidR="008D4740" w:rsidRDefault="00AA123D">
            <w:pPr>
              <w:pStyle w:val="TableParagraph"/>
              <w:spacing w:line="228" w:lineRule="exact"/>
              <w:rPr>
                <w:sz w:val="20"/>
              </w:rPr>
            </w:pPr>
            <w:r>
              <w:rPr>
                <w:color w:val="303030"/>
                <w:sz w:val="20"/>
              </w:rPr>
              <w:t>602-771-7800</w:t>
            </w:r>
          </w:p>
          <w:p w:rsidR="008D4740" w:rsidRDefault="00AA123D">
            <w:pPr>
              <w:pStyle w:val="TableParagraph"/>
              <w:spacing w:line="229" w:lineRule="exact"/>
              <w:rPr>
                <w:sz w:val="20"/>
              </w:rPr>
            </w:pPr>
            <w:hyperlink r:id="rId18">
              <w:r>
                <w:rPr>
                  <w:color w:val="0000FF"/>
                  <w:sz w:val="20"/>
                  <w:u w:val="single" w:color="0000FF"/>
                </w:rPr>
                <w:t>http://www.azbn.gov</w:t>
              </w:r>
            </w:hyperlink>
          </w:p>
        </w:tc>
      </w:tr>
      <w:tr w:rsidR="008D4740">
        <w:trPr>
          <w:trHeight w:val="1140"/>
        </w:trPr>
        <w:tc>
          <w:tcPr>
            <w:tcW w:w="3672" w:type="dxa"/>
          </w:tcPr>
          <w:p w:rsidR="008D4740" w:rsidRDefault="00AA123D">
            <w:pPr>
              <w:pStyle w:val="TableParagraph"/>
              <w:numPr>
                <w:ilvl w:val="0"/>
                <w:numId w:val="5"/>
              </w:numPr>
              <w:tabs>
                <w:tab w:val="left" w:pos="462"/>
                <w:tab w:val="left" w:pos="463"/>
              </w:tabs>
              <w:spacing w:line="243" w:lineRule="exact"/>
              <w:rPr>
                <w:sz w:val="20"/>
              </w:rPr>
            </w:pPr>
            <w:r>
              <w:rPr>
                <w:sz w:val="20"/>
              </w:rPr>
              <w:t>Professional</w:t>
            </w:r>
            <w:r>
              <w:rPr>
                <w:spacing w:val="-14"/>
                <w:sz w:val="20"/>
              </w:rPr>
              <w:t xml:space="preserve"> </w:t>
            </w:r>
            <w:r>
              <w:rPr>
                <w:sz w:val="20"/>
              </w:rPr>
              <w:t>Counselors</w:t>
            </w:r>
          </w:p>
          <w:p w:rsidR="008D4740" w:rsidRDefault="00AA123D">
            <w:pPr>
              <w:pStyle w:val="TableParagraph"/>
              <w:numPr>
                <w:ilvl w:val="0"/>
                <w:numId w:val="5"/>
              </w:numPr>
              <w:tabs>
                <w:tab w:val="left" w:pos="462"/>
                <w:tab w:val="left" w:pos="463"/>
              </w:tabs>
              <w:spacing w:line="244" w:lineRule="exact"/>
              <w:rPr>
                <w:sz w:val="20"/>
              </w:rPr>
            </w:pPr>
            <w:r>
              <w:rPr>
                <w:sz w:val="20"/>
              </w:rPr>
              <w:t>Social</w:t>
            </w:r>
            <w:r>
              <w:rPr>
                <w:spacing w:val="-7"/>
                <w:sz w:val="20"/>
              </w:rPr>
              <w:t xml:space="preserve"> </w:t>
            </w:r>
            <w:r>
              <w:rPr>
                <w:sz w:val="20"/>
              </w:rPr>
              <w:t>Workers</w:t>
            </w:r>
          </w:p>
          <w:p w:rsidR="008D4740" w:rsidRDefault="00AA123D">
            <w:pPr>
              <w:pStyle w:val="TableParagraph"/>
              <w:numPr>
                <w:ilvl w:val="0"/>
                <w:numId w:val="5"/>
              </w:numPr>
              <w:tabs>
                <w:tab w:val="left" w:pos="462"/>
                <w:tab w:val="left" w:pos="463"/>
              </w:tabs>
              <w:spacing w:line="242" w:lineRule="exact"/>
              <w:rPr>
                <w:sz w:val="20"/>
              </w:rPr>
            </w:pPr>
            <w:r>
              <w:rPr>
                <w:sz w:val="20"/>
              </w:rPr>
              <w:t>Marriage and Family</w:t>
            </w:r>
            <w:r>
              <w:rPr>
                <w:spacing w:val="-20"/>
                <w:sz w:val="20"/>
              </w:rPr>
              <w:t xml:space="preserve"> </w:t>
            </w:r>
            <w:r>
              <w:rPr>
                <w:sz w:val="20"/>
              </w:rPr>
              <w:t>Therapists</w:t>
            </w:r>
          </w:p>
          <w:p w:rsidR="008D4740" w:rsidRDefault="00AA123D">
            <w:pPr>
              <w:pStyle w:val="TableParagraph"/>
              <w:numPr>
                <w:ilvl w:val="0"/>
                <w:numId w:val="5"/>
              </w:numPr>
              <w:tabs>
                <w:tab w:val="left" w:pos="462"/>
                <w:tab w:val="left" w:pos="463"/>
              </w:tabs>
              <w:spacing w:line="244" w:lineRule="exact"/>
              <w:rPr>
                <w:sz w:val="20"/>
              </w:rPr>
            </w:pPr>
            <w:r>
              <w:rPr>
                <w:sz w:val="20"/>
              </w:rPr>
              <w:t>Substance Abuse</w:t>
            </w:r>
            <w:r>
              <w:rPr>
                <w:spacing w:val="-14"/>
                <w:sz w:val="20"/>
              </w:rPr>
              <w:t xml:space="preserve"> </w:t>
            </w:r>
            <w:r>
              <w:rPr>
                <w:sz w:val="20"/>
              </w:rPr>
              <w:t>Counselors</w:t>
            </w:r>
          </w:p>
        </w:tc>
        <w:tc>
          <w:tcPr>
            <w:tcW w:w="3996" w:type="dxa"/>
          </w:tcPr>
          <w:p w:rsidR="008D4740" w:rsidRDefault="00AA123D">
            <w:pPr>
              <w:pStyle w:val="TableParagraph"/>
              <w:spacing w:line="242" w:lineRule="auto"/>
              <w:ind w:left="103" w:right="506"/>
              <w:rPr>
                <w:b/>
                <w:sz w:val="20"/>
              </w:rPr>
            </w:pPr>
            <w:r>
              <w:rPr>
                <w:b/>
                <w:color w:val="303030"/>
                <w:sz w:val="20"/>
              </w:rPr>
              <w:t>Arizona Board of Behavioral Health Examiners</w:t>
            </w:r>
          </w:p>
          <w:p w:rsidR="008D4740" w:rsidRDefault="00AA123D">
            <w:pPr>
              <w:pStyle w:val="TableParagraph"/>
              <w:spacing w:before="5" w:line="229" w:lineRule="exact"/>
              <w:ind w:left="103"/>
              <w:rPr>
                <w:b/>
                <w:sz w:val="20"/>
              </w:rPr>
            </w:pPr>
            <w:r>
              <w:rPr>
                <w:b/>
                <w:color w:val="303030"/>
                <w:sz w:val="20"/>
              </w:rPr>
              <w:t>1740 W. Adams Street</w:t>
            </w:r>
          </w:p>
          <w:p w:rsidR="008D4740" w:rsidRDefault="00AA123D">
            <w:pPr>
              <w:pStyle w:val="TableParagraph"/>
              <w:spacing w:before="1"/>
              <w:ind w:left="103"/>
              <w:rPr>
                <w:sz w:val="20"/>
              </w:rPr>
            </w:pPr>
            <w:r>
              <w:rPr>
                <w:color w:val="303030"/>
                <w:sz w:val="20"/>
              </w:rPr>
              <w:t>Phoenix, Arizona 85007</w:t>
            </w:r>
          </w:p>
        </w:tc>
        <w:tc>
          <w:tcPr>
            <w:tcW w:w="2700" w:type="dxa"/>
          </w:tcPr>
          <w:p w:rsidR="008D4740" w:rsidRDefault="00AA123D">
            <w:pPr>
              <w:pStyle w:val="TableParagraph"/>
              <w:spacing w:line="227" w:lineRule="exact"/>
              <w:rPr>
                <w:sz w:val="20"/>
              </w:rPr>
            </w:pPr>
            <w:r>
              <w:rPr>
                <w:color w:val="303030"/>
                <w:sz w:val="20"/>
              </w:rPr>
              <w:t>(602) 542-1882</w:t>
            </w:r>
          </w:p>
          <w:p w:rsidR="008D4740" w:rsidRDefault="00AA123D">
            <w:pPr>
              <w:pStyle w:val="TableParagraph"/>
              <w:rPr>
                <w:sz w:val="20"/>
              </w:rPr>
            </w:pPr>
            <w:hyperlink r:id="rId19">
              <w:r>
                <w:rPr>
                  <w:color w:val="0000FF"/>
                  <w:sz w:val="20"/>
                  <w:u w:val="single" w:color="0000FF"/>
                </w:rPr>
                <w:t>www.azbbhe.us/</w:t>
              </w:r>
            </w:hyperlink>
          </w:p>
        </w:tc>
      </w:tr>
      <w:tr w:rsidR="008D4740">
        <w:trPr>
          <w:trHeight w:val="1360"/>
        </w:trPr>
        <w:tc>
          <w:tcPr>
            <w:tcW w:w="3672" w:type="dxa"/>
          </w:tcPr>
          <w:p w:rsidR="008D4740" w:rsidRDefault="00AA123D">
            <w:pPr>
              <w:pStyle w:val="TableParagraph"/>
              <w:numPr>
                <w:ilvl w:val="0"/>
                <w:numId w:val="4"/>
              </w:numPr>
              <w:tabs>
                <w:tab w:val="left" w:pos="462"/>
                <w:tab w:val="left" w:pos="463"/>
              </w:tabs>
              <w:spacing w:line="243" w:lineRule="exact"/>
              <w:rPr>
                <w:sz w:val="20"/>
              </w:rPr>
            </w:pPr>
            <w:r>
              <w:rPr>
                <w:sz w:val="20"/>
              </w:rPr>
              <w:t>Nursing</w:t>
            </w:r>
            <w:r>
              <w:rPr>
                <w:spacing w:val="-7"/>
                <w:sz w:val="20"/>
              </w:rPr>
              <w:t xml:space="preserve"> </w:t>
            </w:r>
            <w:r>
              <w:rPr>
                <w:sz w:val="20"/>
              </w:rPr>
              <w:t>Homes</w:t>
            </w:r>
          </w:p>
        </w:tc>
        <w:tc>
          <w:tcPr>
            <w:tcW w:w="3996" w:type="dxa"/>
          </w:tcPr>
          <w:p w:rsidR="008D4740" w:rsidRDefault="00AA123D">
            <w:pPr>
              <w:pStyle w:val="TableParagraph"/>
              <w:rPr>
                <w:b/>
                <w:sz w:val="20"/>
              </w:rPr>
            </w:pPr>
            <w:r>
              <w:rPr>
                <w:b/>
                <w:color w:val="303030"/>
                <w:sz w:val="20"/>
              </w:rPr>
              <w:t>Arizona Department of Health Services/ Public Health Licensing/</w:t>
            </w:r>
          </w:p>
          <w:p w:rsidR="008D4740" w:rsidRDefault="00AA123D">
            <w:pPr>
              <w:pStyle w:val="TableParagraph"/>
              <w:spacing w:before="5" w:line="242" w:lineRule="auto"/>
              <w:ind w:right="429"/>
              <w:rPr>
                <w:sz w:val="20"/>
              </w:rPr>
            </w:pPr>
            <w:r>
              <w:rPr>
                <w:b/>
                <w:color w:val="303030"/>
                <w:sz w:val="20"/>
              </w:rPr>
              <w:t xml:space="preserve">Long Term Care Facilities Licensing </w:t>
            </w:r>
            <w:r>
              <w:rPr>
                <w:color w:val="303030"/>
                <w:sz w:val="20"/>
              </w:rPr>
              <w:t>150 North 18th Avenue, 4th Floor Phoenix, AZ 85007</w:t>
            </w:r>
          </w:p>
        </w:tc>
        <w:tc>
          <w:tcPr>
            <w:tcW w:w="2700" w:type="dxa"/>
          </w:tcPr>
          <w:p w:rsidR="008D4740" w:rsidRDefault="00AA123D">
            <w:pPr>
              <w:pStyle w:val="TableParagraph"/>
              <w:ind w:right="185"/>
              <w:rPr>
                <w:sz w:val="20"/>
              </w:rPr>
            </w:pPr>
            <w:hyperlink r:id="rId20">
              <w:r>
                <w:rPr>
                  <w:color w:val="0000FF"/>
                  <w:w w:val="95"/>
                  <w:sz w:val="20"/>
                  <w:u w:val="single" w:color="0000FF"/>
                </w:rPr>
                <w:t>http://azdhs.gov/licensing/lt</w:t>
              </w:r>
            </w:hyperlink>
            <w:r>
              <w:rPr>
                <w:color w:val="0000FF"/>
                <w:w w:val="95"/>
                <w:sz w:val="20"/>
              </w:rPr>
              <w:t xml:space="preserve"> </w:t>
            </w:r>
            <w:hyperlink r:id="rId21">
              <w:r>
                <w:rPr>
                  <w:color w:val="0000FF"/>
                  <w:sz w:val="20"/>
                  <w:u w:val="single" w:color="0000FF"/>
                </w:rPr>
                <w:t>c-facilities</w:t>
              </w:r>
            </w:hyperlink>
          </w:p>
          <w:p w:rsidR="008D4740" w:rsidRDefault="00AA123D">
            <w:pPr>
              <w:pStyle w:val="TableParagraph"/>
              <w:spacing w:before="3"/>
              <w:rPr>
                <w:sz w:val="20"/>
              </w:rPr>
            </w:pPr>
            <w:r>
              <w:rPr>
                <w:color w:val="303030"/>
                <w:sz w:val="20"/>
              </w:rPr>
              <w:t>602-364-2690</w:t>
            </w:r>
          </w:p>
        </w:tc>
      </w:tr>
      <w:tr w:rsidR="008D4740">
        <w:trPr>
          <w:trHeight w:val="1380"/>
        </w:trPr>
        <w:tc>
          <w:tcPr>
            <w:tcW w:w="3672" w:type="dxa"/>
          </w:tcPr>
          <w:p w:rsidR="008D4740" w:rsidRDefault="00AA123D">
            <w:pPr>
              <w:pStyle w:val="TableParagraph"/>
              <w:numPr>
                <w:ilvl w:val="0"/>
                <w:numId w:val="3"/>
              </w:numPr>
              <w:tabs>
                <w:tab w:val="left" w:pos="462"/>
                <w:tab w:val="left" w:pos="463"/>
              </w:tabs>
              <w:rPr>
                <w:sz w:val="20"/>
              </w:rPr>
            </w:pPr>
            <w:r>
              <w:rPr>
                <w:sz w:val="20"/>
              </w:rPr>
              <w:t>Medical Health Care</w:t>
            </w:r>
            <w:r>
              <w:rPr>
                <w:spacing w:val="-25"/>
                <w:sz w:val="20"/>
              </w:rPr>
              <w:t xml:space="preserve"> </w:t>
            </w:r>
            <w:r>
              <w:rPr>
                <w:sz w:val="20"/>
              </w:rPr>
              <w:t>Institutions</w:t>
            </w:r>
          </w:p>
        </w:tc>
        <w:tc>
          <w:tcPr>
            <w:tcW w:w="3996" w:type="dxa"/>
          </w:tcPr>
          <w:p w:rsidR="008D4740" w:rsidRDefault="00AA123D">
            <w:pPr>
              <w:pStyle w:val="TableParagraph"/>
              <w:spacing w:line="237" w:lineRule="auto"/>
              <w:rPr>
                <w:b/>
                <w:sz w:val="20"/>
              </w:rPr>
            </w:pPr>
            <w:r>
              <w:rPr>
                <w:b/>
                <w:color w:val="303030"/>
                <w:sz w:val="20"/>
              </w:rPr>
              <w:t>Arizona Department of Health Services/ Public Health Licensing/</w:t>
            </w:r>
          </w:p>
          <w:p w:rsidR="008D4740" w:rsidRDefault="00AA123D">
            <w:pPr>
              <w:pStyle w:val="TableParagraph"/>
              <w:spacing w:before="1" w:line="242" w:lineRule="auto"/>
              <w:ind w:right="506"/>
              <w:rPr>
                <w:sz w:val="20"/>
              </w:rPr>
            </w:pPr>
            <w:r>
              <w:rPr>
                <w:b/>
                <w:color w:val="303030"/>
                <w:sz w:val="20"/>
              </w:rPr>
              <w:t xml:space="preserve">Medical Care Facilities Licensing </w:t>
            </w:r>
            <w:r>
              <w:rPr>
                <w:color w:val="303030"/>
                <w:sz w:val="20"/>
              </w:rPr>
              <w:t>150 North 18th Avenue, 4th Floor Phoenix, AZ 85007</w:t>
            </w:r>
          </w:p>
        </w:tc>
        <w:tc>
          <w:tcPr>
            <w:tcW w:w="2700" w:type="dxa"/>
          </w:tcPr>
          <w:p w:rsidR="008D4740" w:rsidRDefault="00AA123D">
            <w:pPr>
              <w:pStyle w:val="TableParagraph"/>
              <w:spacing w:line="228" w:lineRule="exact"/>
              <w:rPr>
                <w:sz w:val="20"/>
              </w:rPr>
            </w:pPr>
            <w:r>
              <w:rPr>
                <w:color w:val="303030"/>
                <w:sz w:val="20"/>
              </w:rPr>
              <w:t>602-364-3030</w:t>
            </w:r>
          </w:p>
          <w:p w:rsidR="008D4740" w:rsidRDefault="00AA123D">
            <w:pPr>
              <w:pStyle w:val="TableParagraph"/>
              <w:ind w:right="118"/>
              <w:rPr>
                <w:sz w:val="20"/>
              </w:rPr>
            </w:pPr>
            <w:hyperlink r:id="rId22">
              <w:r>
                <w:rPr>
                  <w:color w:val="0000FF"/>
                  <w:w w:val="95"/>
                  <w:sz w:val="20"/>
                  <w:u w:val="single" w:color="0000FF"/>
                </w:rPr>
                <w:t>http://azdhs.gov/licensing/m</w:t>
              </w:r>
            </w:hyperlink>
            <w:r>
              <w:rPr>
                <w:color w:val="0000FF"/>
                <w:w w:val="95"/>
                <w:sz w:val="20"/>
              </w:rPr>
              <w:t xml:space="preserve"> </w:t>
            </w:r>
            <w:hyperlink r:id="rId23">
              <w:r>
                <w:rPr>
                  <w:color w:val="0000FF"/>
                  <w:sz w:val="20"/>
                  <w:u w:val="single" w:color="0000FF"/>
                </w:rPr>
                <w:t>edical-facilities</w:t>
              </w:r>
            </w:hyperlink>
          </w:p>
        </w:tc>
      </w:tr>
      <w:tr w:rsidR="008D4740">
        <w:trPr>
          <w:trHeight w:val="2120"/>
        </w:trPr>
        <w:tc>
          <w:tcPr>
            <w:tcW w:w="3672" w:type="dxa"/>
          </w:tcPr>
          <w:p w:rsidR="008D4740" w:rsidRDefault="00AA123D">
            <w:pPr>
              <w:pStyle w:val="TableParagraph"/>
              <w:numPr>
                <w:ilvl w:val="0"/>
                <w:numId w:val="2"/>
              </w:numPr>
              <w:tabs>
                <w:tab w:val="left" w:pos="462"/>
                <w:tab w:val="left" w:pos="463"/>
              </w:tabs>
              <w:spacing w:line="242" w:lineRule="exact"/>
              <w:rPr>
                <w:sz w:val="20"/>
              </w:rPr>
            </w:pPr>
            <w:r>
              <w:rPr>
                <w:sz w:val="20"/>
              </w:rPr>
              <w:t>Assisted Living</w:t>
            </w:r>
            <w:r>
              <w:rPr>
                <w:spacing w:val="-16"/>
                <w:sz w:val="20"/>
              </w:rPr>
              <w:t xml:space="preserve"> </w:t>
            </w:r>
            <w:r>
              <w:rPr>
                <w:sz w:val="20"/>
              </w:rPr>
              <w:t>Centers/Homes</w:t>
            </w:r>
          </w:p>
          <w:p w:rsidR="008D4740" w:rsidRDefault="00AA123D">
            <w:pPr>
              <w:pStyle w:val="TableParagraph"/>
              <w:numPr>
                <w:ilvl w:val="0"/>
                <w:numId w:val="2"/>
              </w:numPr>
              <w:tabs>
                <w:tab w:val="left" w:pos="462"/>
                <w:tab w:val="left" w:pos="463"/>
              </w:tabs>
              <w:ind w:right="576"/>
              <w:rPr>
                <w:sz w:val="20"/>
              </w:rPr>
            </w:pPr>
            <w:r>
              <w:rPr>
                <w:sz w:val="20"/>
              </w:rPr>
              <w:t>Behavioral Health</w:t>
            </w:r>
            <w:r>
              <w:rPr>
                <w:spacing w:val="-16"/>
                <w:sz w:val="20"/>
              </w:rPr>
              <w:t xml:space="preserve"> </w:t>
            </w:r>
            <w:r>
              <w:rPr>
                <w:sz w:val="20"/>
              </w:rPr>
              <w:t>Residential Facilities</w:t>
            </w:r>
          </w:p>
          <w:p w:rsidR="008D4740" w:rsidRDefault="00AA123D">
            <w:pPr>
              <w:pStyle w:val="TableParagraph"/>
              <w:numPr>
                <w:ilvl w:val="0"/>
                <w:numId w:val="2"/>
              </w:numPr>
              <w:tabs>
                <w:tab w:val="left" w:pos="462"/>
                <w:tab w:val="left" w:pos="463"/>
              </w:tabs>
              <w:ind w:right="319"/>
              <w:rPr>
                <w:sz w:val="20"/>
              </w:rPr>
            </w:pPr>
            <w:r>
              <w:rPr>
                <w:sz w:val="20"/>
              </w:rPr>
              <w:t>Adult Day Health Care Facilities, Adult Foster Care</w:t>
            </w:r>
            <w:r>
              <w:rPr>
                <w:spacing w:val="-11"/>
                <w:sz w:val="20"/>
              </w:rPr>
              <w:t xml:space="preserve"> </w:t>
            </w:r>
            <w:r>
              <w:rPr>
                <w:sz w:val="20"/>
              </w:rPr>
              <w:t>Homes</w:t>
            </w:r>
          </w:p>
          <w:p w:rsidR="008D4740" w:rsidRDefault="00AA123D">
            <w:pPr>
              <w:pStyle w:val="TableParagraph"/>
              <w:numPr>
                <w:ilvl w:val="0"/>
                <w:numId w:val="2"/>
              </w:numPr>
              <w:tabs>
                <w:tab w:val="left" w:pos="462"/>
                <w:tab w:val="left" w:pos="463"/>
              </w:tabs>
              <w:spacing w:before="1" w:line="244" w:lineRule="exact"/>
              <w:rPr>
                <w:sz w:val="20"/>
              </w:rPr>
            </w:pPr>
            <w:r>
              <w:rPr>
                <w:sz w:val="20"/>
              </w:rPr>
              <w:t>Behavioral Health Respite</w:t>
            </w:r>
            <w:r>
              <w:rPr>
                <w:spacing w:val="-16"/>
                <w:sz w:val="20"/>
              </w:rPr>
              <w:t xml:space="preserve"> </w:t>
            </w:r>
            <w:r>
              <w:rPr>
                <w:sz w:val="20"/>
              </w:rPr>
              <w:t>Homes</w:t>
            </w:r>
          </w:p>
          <w:p w:rsidR="008D4740" w:rsidRDefault="00AA123D">
            <w:pPr>
              <w:pStyle w:val="TableParagraph"/>
              <w:numPr>
                <w:ilvl w:val="0"/>
                <w:numId w:val="2"/>
              </w:numPr>
              <w:tabs>
                <w:tab w:val="left" w:pos="462"/>
                <w:tab w:val="left" w:pos="463"/>
              </w:tabs>
              <w:ind w:right="511"/>
              <w:rPr>
                <w:sz w:val="20"/>
              </w:rPr>
            </w:pPr>
            <w:r>
              <w:rPr>
                <w:sz w:val="20"/>
              </w:rPr>
              <w:t>Behavioral Health</w:t>
            </w:r>
            <w:r>
              <w:rPr>
                <w:spacing w:val="-18"/>
                <w:sz w:val="20"/>
              </w:rPr>
              <w:t xml:space="preserve"> </w:t>
            </w:r>
            <w:r>
              <w:rPr>
                <w:sz w:val="20"/>
              </w:rPr>
              <w:t>Therapeutic Homes</w:t>
            </w:r>
          </w:p>
        </w:tc>
        <w:tc>
          <w:tcPr>
            <w:tcW w:w="3996" w:type="dxa"/>
          </w:tcPr>
          <w:p w:rsidR="008D4740" w:rsidRDefault="00AA123D">
            <w:pPr>
              <w:pStyle w:val="TableParagraph"/>
              <w:rPr>
                <w:b/>
                <w:sz w:val="20"/>
              </w:rPr>
            </w:pPr>
            <w:r>
              <w:rPr>
                <w:b/>
                <w:color w:val="303030"/>
                <w:sz w:val="20"/>
              </w:rPr>
              <w:t>Arizona Department of Health Services/ Public Health Licensing/</w:t>
            </w:r>
          </w:p>
          <w:p w:rsidR="008D4740" w:rsidRDefault="00AA123D">
            <w:pPr>
              <w:pStyle w:val="TableParagraph"/>
              <w:spacing w:before="3" w:line="242" w:lineRule="auto"/>
              <w:ind w:right="916"/>
              <w:jc w:val="both"/>
              <w:rPr>
                <w:sz w:val="20"/>
              </w:rPr>
            </w:pPr>
            <w:r>
              <w:rPr>
                <w:b/>
                <w:color w:val="303030"/>
                <w:sz w:val="20"/>
              </w:rPr>
              <w:t xml:space="preserve">Residential Facilities Licensing </w:t>
            </w:r>
            <w:r>
              <w:rPr>
                <w:color w:val="303030"/>
                <w:sz w:val="20"/>
              </w:rPr>
              <w:t>150 North 18th Avenue, 4th Floor Phoenix, AZ 85007</w:t>
            </w:r>
          </w:p>
        </w:tc>
        <w:tc>
          <w:tcPr>
            <w:tcW w:w="2700" w:type="dxa"/>
          </w:tcPr>
          <w:p w:rsidR="008D4740" w:rsidRDefault="00AA123D">
            <w:pPr>
              <w:pStyle w:val="TableParagraph"/>
              <w:spacing w:line="227" w:lineRule="exact"/>
              <w:rPr>
                <w:sz w:val="20"/>
              </w:rPr>
            </w:pPr>
            <w:r>
              <w:rPr>
                <w:color w:val="303030"/>
                <w:sz w:val="20"/>
              </w:rPr>
              <w:t>602-364-2639</w:t>
            </w:r>
          </w:p>
          <w:p w:rsidR="008D4740" w:rsidRDefault="00AA123D">
            <w:pPr>
              <w:pStyle w:val="TableParagraph"/>
              <w:ind w:right="106"/>
              <w:rPr>
                <w:sz w:val="20"/>
              </w:rPr>
            </w:pPr>
            <w:hyperlink r:id="rId24">
              <w:r>
                <w:rPr>
                  <w:color w:val="0000FF"/>
                  <w:w w:val="95"/>
                  <w:sz w:val="20"/>
                  <w:u w:val="single" w:color="0000FF"/>
                </w:rPr>
                <w:t>http://azdhs.gov/licensing</w:t>
              </w:r>
              <w:r>
                <w:rPr>
                  <w:color w:val="0000FF"/>
                  <w:w w:val="95"/>
                  <w:sz w:val="20"/>
                  <w:u w:val="single" w:color="0000FF"/>
                </w:rPr>
                <w:t>/re</w:t>
              </w:r>
            </w:hyperlink>
            <w:r>
              <w:rPr>
                <w:color w:val="0000FF"/>
                <w:w w:val="95"/>
                <w:sz w:val="20"/>
              </w:rPr>
              <w:t xml:space="preserve"> </w:t>
            </w:r>
            <w:hyperlink r:id="rId25">
              <w:r>
                <w:rPr>
                  <w:color w:val="0000FF"/>
                  <w:sz w:val="20"/>
                  <w:u w:val="single" w:color="0000FF"/>
                </w:rPr>
                <w:t>sidential-facilities</w:t>
              </w:r>
            </w:hyperlink>
          </w:p>
        </w:tc>
      </w:tr>
      <w:tr w:rsidR="008D4740">
        <w:trPr>
          <w:trHeight w:val="1380"/>
        </w:trPr>
        <w:tc>
          <w:tcPr>
            <w:tcW w:w="3672" w:type="dxa"/>
          </w:tcPr>
          <w:p w:rsidR="008D4740" w:rsidRDefault="00AA123D">
            <w:pPr>
              <w:pStyle w:val="TableParagraph"/>
              <w:numPr>
                <w:ilvl w:val="0"/>
                <w:numId w:val="1"/>
              </w:numPr>
              <w:tabs>
                <w:tab w:val="left" w:pos="462"/>
                <w:tab w:val="left" w:pos="463"/>
              </w:tabs>
              <w:ind w:right="264"/>
              <w:rPr>
                <w:sz w:val="20"/>
              </w:rPr>
            </w:pPr>
            <w:r>
              <w:rPr>
                <w:sz w:val="20"/>
              </w:rPr>
              <w:t>Group Homes for individuals</w:t>
            </w:r>
            <w:r>
              <w:rPr>
                <w:spacing w:val="-16"/>
                <w:sz w:val="20"/>
              </w:rPr>
              <w:t xml:space="preserve"> </w:t>
            </w:r>
            <w:r>
              <w:rPr>
                <w:sz w:val="20"/>
              </w:rPr>
              <w:t>with Developmental</w:t>
            </w:r>
            <w:r>
              <w:rPr>
                <w:spacing w:val="-21"/>
                <w:sz w:val="20"/>
              </w:rPr>
              <w:t xml:space="preserve"> </w:t>
            </w:r>
            <w:r>
              <w:rPr>
                <w:sz w:val="20"/>
              </w:rPr>
              <w:t>Disabilities</w:t>
            </w:r>
          </w:p>
          <w:p w:rsidR="008D4740" w:rsidRDefault="00AA123D">
            <w:pPr>
              <w:pStyle w:val="TableParagraph"/>
              <w:numPr>
                <w:ilvl w:val="0"/>
                <w:numId w:val="1"/>
              </w:numPr>
              <w:tabs>
                <w:tab w:val="left" w:pos="462"/>
                <w:tab w:val="left" w:pos="463"/>
              </w:tabs>
              <w:spacing w:before="3" w:line="244" w:lineRule="exact"/>
              <w:rPr>
                <w:sz w:val="20"/>
              </w:rPr>
            </w:pPr>
            <w:r>
              <w:rPr>
                <w:sz w:val="20"/>
              </w:rPr>
              <w:t>Medical Marijuana</w:t>
            </w:r>
            <w:r>
              <w:rPr>
                <w:spacing w:val="-22"/>
                <w:sz w:val="20"/>
              </w:rPr>
              <w:t xml:space="preserve"> </w:t>
            </w:r>
            <w:r>
              <w:rPr>
                <w:sz w:val="20"/>
              </w:rPr>
              <w:t>Dispensaries</w:t>
            </w:r>
          </w:p>
          <w:p w:rsidR="008D4740" w:rsidRDefault="00AA123D">
            <w:pPr>
              <w:pStyle w:val="TableParagraph"/>
              <w:numPr>
                <w:ilvl w:val="0"/>
                <w:numId w:val="1"/>
              </w:numPr>
              <w:tabs>
                <w:tab w:val="left" w:pos="462"/>
                <w:tab w:val="left" w:pos="463"/>
              </w:tabs>
              <w:spacing w:line="242" w:lineRule="exact"/>
              <w:rPr>
                <w:sz w:val="20"/>
              </w:rPr>
            </w:pPr>
            <w:r>
              <w:rPr>
                <w:sz w:val="20"/>
              </w:rPr>
              <w:t>DUI</w:t>
            </w:r>
            <w:r>
              <w:rPr>
                <w:spacing w:val="-8"/>
                <w:sz w:val="20"/>
              </w:rPr>
              <w:t xml:space="preserve"> </w:t>
            </w:r>
            <w:r>
              <w:rPr>
                <w:sz w:val="20"/>
              </w:rPr>
              <w:t>Services</w:t>
            </w:r>
          </w:p>
          <w:p w:rsidR="008D4740" w:rsidRDefault="00AA123D">
            <w:pPr>
              <w:pStyle w:val="TableParagraph"/>
              <w:numPr>
                <w:ilvl w:val="0"/>
                <w:numId w:val="1"/>
              </w:numPr>
              <w:tabs>
                <w:tab w:val="left" w:pos="462"/>
                <w:tab w:val="left" w:pos="463"/>
              </w:tabs>
              <w:spacing w:line="244" w:lineRule="exact"/>
              <w:rPr>
                <w:sz w:val="20"/>
              </w:rPr>
            </w:pPr>
            <w:r>
              <w:rPr>
                <w:sz w:val="20"/>
              </w:rPr>
              <w:t>Domestic Violence</w:t>
            </w:r>
            <w:r>
              <w:rPr>
                <w:spacing w:val="-14"/>
                <w:sz w:val="20"/>
              </w:rPr>
              <w:t xml:space="preserve"> </w:t>
            </w:r>
            <w:r>
              <w:rPr>
                <w:sz w:val="20"/>
              </w:rPr>
              <w:t>Services</w:t>
            </w:r>
          </w:p>
        </w:tc>
        <w:tc>
          <w:tcPr>
            <w:tcW w:w="3996" w:type="dxa"/>
          </w:tcPr>
          <w:p w:rsidR="008D4740" w:rsidRDefault="00AA123D">
            <w:pPr>
              <w:pStyle w:val="TableParagraph"/>
              <w:ind w:left="103"/>
              <w:rPr>
                <w:b/>
                <w:sz w:val="20"/>
              </w:rPr>
            </w:pPr>
            <w:r>
              <w:rPr>
                <w:b/>
                <w:color w:val="303030"/>
                <w:sz w:val="20"/>
              </w:rPr>
              <w:t>Arizona Department of Health Services/ Public Health Licensing/</w:t>
            </w:r>
          </w:p>
          <w:p w:rsidR="008D4740" w:rsidRDefault="00AA123D">
            <w:pPr>
              <w:pStyle w:val="TableParagraph"/>
              <w:spacing w:before="6"/>
              <w:ind w:left="103"/>
              <w:rPr>
                <w:b/>
                <w:sz w:val="20"/>
              </w:rPr>
            </w:pPr>
            <w:r>
              <w:rPr>
                <w:b/>
                <w:color w:val="303030"/>
                <w:sz w:val="20"/>
              </w:rPr>
              <w:t>Special Licensing</w:t>
            </w:r>
          </w:p>
          <w:p w:rsidR="008D4740" w:rsidRDefault="00AA123D">
            <w:pPr>
              <w:pStyle w:val="TableParagraph"/>
              <w:spacing w:before="2"/>
              <w:ind w:right="741"/>
              <w:rPr>
                <w:sz w:val="20"/>
              </w:rPr>
            </w:pPr>
            <w:r>
              <w:rPr>
                <w:color w:val="303030"/>
                <w:sz w:val="20"/>
              </w:rPr>
              <w:t>150 North 18th Avenue, 4th Floor Phoenix, AZ 85007</w:t>
            </w:r>
          </w:p>
        </w:tc>
        <w:tc>
          <w:tcPr>
            <w:tcW w:w="2700" w:type="dxa"/>
          </w:tcPr>
          <w:p w:rsidR="008D4740" w:rsidRDefault="00AA123D">
            <w:pPr>
              <w:pStyle w:val="TableParagraph"/>
              <w:spacing w:line="227" w:lineRule="exact"/>
              <w:rPr>
                <w:sz w:val="20"/>
              </w:rPr>
            </w:pPr>
            <w:r>
              <w:rPr>
                <w:color w:val="303030"/>
                <w:sz w:val="20"/>
              </w:rPr>
              <w:t>602-364-2536</w:t>
            </w:r>
          </w:p>
          <w:p w:rsidR="008D4740" w:rsidRDefault="00AA123D">
            <w:pPr>
              <w:pStyle w:val="TableParagraph"/>
              <w:rPr>
                <w:sz w:val="20"/>
              </w:rPr>
            </w:pPr>
            <w:hyperlink r:id="rId26">
              <w:r>
                <w:rPr>
                  <w:color w:val="0000FF"/>
                  <w:w w:val="95"/>
                  <w:sz w:val="20"/>
                  <w:u w:val="single" w:color="0000FF"/>
                </w:rPr>
                <w:t>http://azdhs.gov/licensing/s</w:t>
              </w:r>
            </w:hyperlink>
            <w:r>
              <w:rPr>
                <w:color w:val="0000FF"/>
                <w:w w:val="95"/>
                <w:sz w:val="20"/>
              </w:rPr>
              <w:t xml:space="preserve"> </w:t>
            </w:r>
            <w:hyperlink r:id="rId27">
              <w:r>
                <w:rPr>
                  <w:color w:val="0000FF"/>
                  <w:sz w:val="20"/>
                  <w:u w:val="single" w:color="0000FF"/>
                </w:rPr>
                <w:t>pecial</w:t>
              </w:r>
            </w:hyperlink>
          </w:p>
        </w:tc>
      </w:tr>
    </w:tbl>
    <w:p w:rsidR="00000000" w:rsidRDefault="00AA123D"/>
    <w:sectPr w:rsidR="00000000">
      <w:headerReference w:type="default" r:id="rId28"/>
      <w:footerReference w:type="default" r:id="rId29"/>
      <w:pgSz w:w="12240" w:h="15840"/>
      <w:pgMar w:top="1100" w:right="700" w:bottom="820" w:left="920" w:header="0" w:footer="625"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A123D">
      <w:r>
        <w:separator/>
      </w:r>
    </w:p>
  </w:endnote>
  <w:endnote w:type="continuationSeparator" w:id="0">
    <w:p w:rsidR="00000000" w:rsidRDefault="00AA1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740" w:rsidRDefault="00AA123D">
    <w:pPr>
      <w:pStyle w:val="BodyText"/>
      <w:spacing w:line="14" w:lineRule="auto"/>
    </w:pPr>
    <w:r>
      <w:rPr>
        <w:noProof/>
      </w:rPr>
      <mc:AlternateContent>
        <mc:Choice Requires="wps">
          <w:drawing>
            <wp:anchor distT="0" distB="0" distL="114300" distR="114300" simplePos="0" relativeHeight="503305976" behindDoc="1" locked="0" layoutInCell="1" allowOverlap="1">
              <wp:simplePos x="0" y="0"/>
              <wp:positionH relativeFrom="page">
                <wp:posOffset>718820</wp:posOffset>
              </wp:positionH>
              <wp:positionV relativeFrom="page">
                <wp:posOffset>9496425</wp:posOffset>
              </wp:positionV>
              <wp:extent cx="596265" cy="124460"/>
              <wp:effectExtent l="4445"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740" w:rsidRDefault="00AA123D">
                          <w:pPr>
                            <w:spacing w:before="14"/>
                            <w:ind w:left="20"/>
                            <w:rPr>
                              <w:sz w:val="14"/>
                            </w:rPr>
                          </w:pPr>
                          <w:r>
                            <w:rPr>
                              <w:sz w:val="14"/>
                            </w:rPr>
                            <w:t>(Revised 4/19)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56.6pt;margin-top:747.75pt;width:46.95pt;height:9.8pt;z-index:-1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" filled="f" stroked="f">
              <v:textbox inset="0,0,0,0">
                <w:txbxContent>
                  <w:p w:rsidR="008D4740" w:rsidRDefault="00AA123D">
                    <w:pPr>
                      <w:spacing w:before="14"/>
                      <w:ind w:left="20"/>
                      <w:rPr>
                        <w:sz w:val="14"/>
                      </w:rPr>
                    </w:pPr>
                    <w:r>
                      <w:rPr>
                        <w:sz w:val="14"/>
                      </w:rPr>
                      <w:t>(Revised 4/19)</w:t>
                    </w:r>
                  </w:p>
                </w:txbxContent>
              </v:textbox>
              <w10:wrap anchorx="page" anchory="page"/>
            </v:shape>
          </w:pict>
        </mc:Fallback>
      </mc:AlternateContent>
    </w:r>
    <w:r>
      <w:rPr>
        <w:noProof/>
      </w:rPr>
      <mc:AlternateContent>
        <mc:Choice Requires="wps">
          <w:drawing>
            <wp:anchor distT="0" distB="0" distL="114300" distR="114300" simplePos="0" relativeHeight="503306000" behindDoc="1" locked="0" layoutInCell="1" allowOverlap="1">
              <wp:simplePos x="0" y="0"/>
              <wp:positionH relativeFrom="page">
                <wp:posOffset>3737610</wp:posOffset>
              </wp:positionH>
              <wp:positionV relativeFrom="page">
                <wp:posOffset>9598660</wp:posOffset>
              </wp:positionV>
              <wp:extent cx="297180" cy="196215"/>
              <wp:effectExtent l="3810" t="0" r="381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740" w:rsidRDefault="00AA123D">
                          <w:pPr>
                            <w:spacing w:before="12"/>
                            <w:ind w:left="20"/>
                            <w:rPr>
                              <w:sz w:val="24"/>
                            </w:rPr>
                          </w:pPr>
                          <w:r>
                            <w:rPr>
                              <w:sz w:val="24"/>
                            </w:rPr>
                            <w:t xml:space="preserve">- </w:t>
                          </w:r>
                          <w:r>
                            <w:fldChar w:fldCharType="begin"/>
                          </w:r>
                          <w:r>
                            <w:rPr>
                              <w:sz w:val="24"/>
                            </w:rPr>
                            <w:instrText xml:space="preserve"> PAGE </w:instrText>
                          </w:r>
                          <w:r>
                            <w:fldChar w:fldCharType="separate"/>
                          </w:r>
                          <w:r>
                            <w:rPr>
                              <w:noProof/>
                              <w:sz w:val="24"/>
                            </w:rPr>
                            <w:t>2</w:t>
                          </w:r>
                          <w:r>
                            <w:fldChar w:fldCharType="end"/>
                          </w:r>
                          <w:r>
                            <w:rPr>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94.3pt;margin-top:755.8pt;width:23.4pt;height:15.45pt;z-index:-1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i7sQIAAK8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" filled="f" stroked="f">
              <v:textbox inset="0,0,0,0">
                <w:txbxContent>
                  <w:p w:rsidR="008D4740" w:rsidRDefault="00AA123D">
                    <w:pPr>
                      <w:spacing w:before="12"/>
                      <w:ind w:left="20"/>
                      <w:rPr>
                        <w:sz w:val="24"/>
                      </w:rPr>
                    </w:pPr>
                    <w:r>
                      <w:rPr>
                        <w:sz w:val="24"/>
                      </w:rPr>
                      <w:t xml:space="preserve">- </w:t>
                    </w:r>
                    <w:r>
                      <w:fldChar w:fldCharType="begin"/>
                    </w:r>
                    <w:r>
                      <w:rPr>
                        <w:sz w:val="24"/>
                      </w:rPr>
                      <w:instrText xml:space="preserve"> PAGE </w:instrText>
                    </w:r>
                    <w:r>
                      <w:fldChar w:fldCharType="separate"/>
                    </w:r>
                    <w:r>
                      <w:rPr>
                        <w:noProof/>
                        <w:sz w:val="24"/>
                      </w:rPr>
                      <w:t>2</w:t>
                    </w:r>
                    <w:r>
                      <w:fldChar w:fldCharType="end"/>
                    </w:r>
                    <w:r>
                      <w:rPr>
                        <w:sz w:val="24"/>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740" w:rsidRDefault="00AA123D">
    <w:pPr>
      <w:pStyle w:val="BodyText"/>
      <w:spacing w:line="14" w:lineRule="auto"/>
    </w:pPr>
    <w:r>
      <w:rPr>
        <w:noProof/>
      </w:rPr>
      <mc:AlternateContent>
        <mc:Choice Requires="wps">
          <w:drawing>
            <wp:anchor distT="0" distB="0" distL="114300" distR="114300" simplePos="0" relativeHeight="503306024" behindDoc="1" locked="0" layoutInCell="1" allowOverlap="1">
              <wp:simplePos x="0" y="0"/>
              <wp:positionH relativeFrom="page">
                <wp:posOffset>718820</wp:posOffset>
              </wp:positionH>
              <wp:positionV relativeFrom="page">
                <wp:posOffset>9496425</wp:posOffset>
              </wp:positionV>
              <wp:extent cx="598170" cy="124460"/>
              <wp:effectExtent l="4445"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740" w:rsidRDefault="00AA123D">
                          <w:pPr>
                            <w:spacing w:before="14"/>
                            <w:ind w:left="20"/>
                            <w:rPr>
                              <w:sz w:val="14"/>
                            </w:rPr>
                          </w:pPr>
                          <w:r>
                            <w:rPr>
                              <w:sz w:val="14"/>
                            </w:rPr>
                            <w:t>(Revised 4/19)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56.6pt;margin-top:747.75pt;width:47.1pt;height:9.8pt;z-index:-1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" filled="f" stroked="f">
              <v:textbox inset="0,0,0,0">
                <w:txbxContent>
                  <w:p w:rsidR="008D4740" w:rsidRDefault="00AA123D">
                    <w:pPr>
                      <w:spacing w:before="14"/>
                      <w:ind w:left="20"/>
                      <w:rPr>
                        <w:sz w:val="14"/>
                      </w:rPr>
                    </w:pPr>
                    <w:r>
                      <w:rPr>
                        <w:sz w:val="14"/>
                      </w:rPr>
                      <w:t>(Revised 4/19)</w:t>
                    </w:r>
                  </w:p>
                </w:txbxContent>
              </v:textbox>
              <w10:wrap anchorx="page" anchory="page"/>
            </v:shape>
          </w:pict>
        </mc:Fallback>
      </mc:AlternateContent>
    </w:r>
    <w:r>
      <w:rPr>
        <w:noProof/>
      </w:rPr>
      <mc:AlternateContent>
        <mc:Choice Requires="wps">
          <w:drawing>
            <wp:anchor distT="0" distB="0" distL="114300" distR="114300" simplePos="0" relativeHeight="503306048" behindDoc="1" locked="0" layoutInCell="1" allowOverlap="1">
              <wp:simplePos x="0" y="0"/>
              <wp:positionH relativeFrom="page">
                <wp:posOffset>3737610</wp:posOffset>
              </wp:positionH>
              <wp:positionV relativeFrom="page">
                <wp:posOffset>9598660</wp:posOffset>
              </wp:positionV>
              <wp:extent cx="297180" cy="196215"/>
              <wp:effectExtent l="3810" t="0" r="381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740" w:rsidRDefault="00AA123D">
                          <w:pPr>
                            <w:spacing w:before="12"/>
                            <w:ind w:left="20"/>
                            <w:rPr>
                              <w:sz w:val="24"/>
                            </w:rPr>
                          </w:pPr>
                          <w:r>
                            <w:rPr>
                              <w:sz w:val="24"/>
                            </w:rPr>
                            <w:t xml:space="preserve">- </w:t>
                          </w:r>
                          <w:r>
                            <w:fldChar w:fldCharType="begin"/>
                          </w:r>
                          <w:r>
                            <w:rPr>
                              <w:sz w:val="24"/>
                            </w:rPr>
                            <w:instrText xml:space="preserve"> PAGE </w:instrText>
                          </w:r>
                          <w:r>
                            <w:fldChar w:fldCharType="separate"/>
                          </w:r>
                          <w:r>
                            <w:rPr>
                              <w:noProof/>
                              <w:sz w:val="24"/>
                            </w:rPr>
                            <w:t>3</w:t>
                          </w:r>
                          <w:r>
                            <w:fldChar w:fldCharType="end"/>
                          </w:r>
                          <w:r>
                            <w:rPr>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294.3pt;margin-top:755.8pt;width:23.4pt;height:15.45pt;z-index:-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0Mu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" filled="f" stroked="f">
              <v:textbox inset="0,0,0,0">
                <w:txbxContent>
                  <w:p w:rsidR="008D4740" w:rsidRDefault="00AA123D">
                    <w:pPr>
                      <w:spacing w:before="12"/>
                      <w:ind w:left="20"/>
                      <w:rPr>
                        <w:sz w:val="24"/>
                      </w:rPr>
                    </w:pPr>
                    <w:r>
                      <w:rPr>
                        <w:sz w:val="24"/>
                      </w:rPr>
                      <w:t xml:space="preserve">- </w:t>
                    </w:r>
                    <w:r>
                      <w:fldChar w:fldCharType="begin"/>
                    </w:r>
                    <w:r>
                      <w:rPr>
                        <w:sz w:val="24"/>
                      </w:rPr>
                      <w:instrText xml:space="preserve"> PAGE </w:instrText>
                    </w:r>
                    <w:r>
                      <w:fldChar w:fldCharType="separate"/>
                    </w:r>
                    <w:r>
                      <w:rPr>
                        <w:noProof/>
                        <w:sz w:val="24"/>
                      </w:rPr>
                      <w:t>3</w:t>
                    </w:r>
                    <w:r>
                      <w:fldChar w:fldCharType="end"/>
                    </w:r>
                    <w:r>
                      <w:rPr>
                        <w:sz w:val="24"/>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740" w:rsidRDefault="00AA123D">
    <w:pPr>
      <w:pStyle w:val="BodyText"/>
      <w:spacing w:line="14" w:lineRule="auto"/>
    </w:pPr>
    <w:r>
      <w:rPr>
        <w:noProof/>
      </w:rPr>
      <mc:AlternateContent>
        <mc:Choice Requires="wps">
          <w:drawing>
            <wp:anchor distT="0" distB="0" distL="114300" distR="114300" simplePos="0" relativeHeight="503306072" behindDoc="1" locked="0" layoutInCell="1" allowOverlap="1">
              <wp:simplePos x="0" y="0"/>
              <wp:positionH relativeFrom="page">
                <wp:posOffset>718820</wp:posOffset>
              </wp:positionH>
              <wp:positionV relativeFrom="page">
                <wp:posOffset>9496425</wp:posOffset>
              </wp:positionV>
              <wp:extent cx="596265" cy="124460"/>
              <wp:effectExtent l="444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740" w:rsidRDefault="00AA123D">
                          <w:pPr>
                            <w:spacing w:before="14"/>
                            <w:ind w:left="20"/>
                            <w:rPr>
                              <w:sz w:val="14"/>
                            </w:rPr>
                          </w:pPr>
                          <w:r>
                            <w:rPr>
                              <w:sz w:val="14"/>
                            </w:rPr>
                            <w:t>(Revised 4/19)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56.6pt;margin-top:747.75pt;width:46.95pt;height:9.8pt;z-index:-1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8/CsgIAAK8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" filled="f" stroked="f">
              <v:textbox inset="0,0,0,0">
                <w:txbxContent>
                  <w:p w:rsidR="008D4740" w:rsidRDefault="00AA123D">
                    <w:pPr>
                      <w:spacing w:before="14"/>
                      <w:ind w:left="20"/>
                      <w:rPr>
                        <w:sz w:val="14"/>
                      </w:rPr>
                    </w:pPr>
                    <w:r>
                      <w:rPr>
                        <w:sz w:val="14"/>
                      </w:rPr>
                      <w:t>(Revised 4/19)</w:t>
                    </w:r>
                  </w:p>
                </w:txbxContent>
              </v:textbox>
              <w10:wrap anchorx="page" anchory="page"/>
            </v:shape>
          </w:pict>
        </mc:Fallback>
      </mc:AlternateContent>
    </w:r>
    <w:r>
      <w:rPr>
        <w:noProof/>
      </w:rPr>
      <mc:AlternateContent>
        <mc:Choice Requires="wps">
          <w:drawing>
            <wp:anchor distT="0" distB="0" distL="114300" distR="114300" simplePos="0" relativeHeight="503306096" behindDoc="1" locked="0" layoutInCell="1" allowOverlap="1">
              <wp:simplePos x="0" y="0"/>
              <wp:positionH relativeFrom="page">
                <wp:posOffset>3737610</wp:posOffset>
              </wp:positionH>
              <wp:positionV relativeFrom="page">
                <wp:posOffset>9598660</wp:posOffset>
              </wp:positionV>
              <wp:extent cx="297180" cy="196215"/>
              <wp:effectExtent l="381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740" w:rsidRDefault="00AA123D">
                          <w:pPr>
                            <w:spacing w:before="12"/>
                            <w:ind w:left="20"/>
                            <w:rPr>
                              <w:sz w:val="24"/>
                            </w:rPr>
                          </w:pPr>
                          <w:r>
                            <w:rPr>
                              <w:sz w:val="24"/>
                            </w:rPr>
                            <w:t xml:space="preserve">- </w:t>
                          </w:r>
                          <w:r>
                            <w:fldChar w:fldCharType="begin"/>
                          </w:r>
                          <w:r>
                            <w:rPr>
                              <w:sz w:val="24"/>
                            </w:rPr>
                            <w:instrText xml:space="preserve"> PAGE </w:instrText>
                          </w:r>
                          <w:r>
                            <w:fldChar w:fldCharType="separate"/>
                          </w:r>
                          <w:r>
                            <w:rPr>
                              <w:noProof/>
                              <w:sz w:val="24"/>
                            </w:rPr>
                            <w:t>4</w:t>
                          </w:r>
                          <w:r>
                            <w:fldChar w:fldCharType="end"/>
                          </w:r>
                          <w:r>
                            <w:rPr>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294.3pt;margin-top:755.8pt;width:23.4pt;height:15.45pt;z-index:-1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2rwIAAK8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" filled="f" stroked="f">
              <v:textbox inset="0,0,0,0">
                <w:txbxContent>
                  <w:p w:rsidR="008D4740" w:rsidRDefault="00AA123D">
                    <w:pPr>
                      <w:spacing w:before="12"/>
                      <w:ind w:left="20"/>
                      <w:rPr>
                        <w:sz w:val="24"/>
                      </w:rPr>
                    </w:pPr>
                    <w:r>
                      <w:rPr>
                        <w:sz w:val="24"/>
                      </w:rPr>
                      <w:t xml:space="preserve">- </w:t>
                    </w:r>
                    <w:r>
                      <w:fldChar w:fldCharType="begin"/>
                    </w:r>
                    <w:r>
                      <w:rPr>
                        <w:sz w:val="24"/>
                      </w:rPr>
                      <w:instrText xml:space="preserve"> PAGE </w:instrText>
                    </w:r>
                    <w:r>
                      <w:fldChar w:fldCharType="separate"/>
                    </w:r>
                    <w:r>
                      <w:rPr>
                        <w:noProof/>
                        <w:sz w:val="24"/>
                      </w:rPr>
                      <w:t>4</w:t>
                    </w:r>
                    <w:r>
                      <w:fldChar w:fldCharType="end"/>
                    </w:r>
                    <w:r>
                      <w:rPr>
                        <w:sz w:val="2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A123D">
      <w:r>
        <w:separator/>
      </w:r>
    </w:p>
  </w:footnote>
  <w:footnote w:type="continuationSeparator" w:id="0">
    <w:p w:rsidR="00000000" w:rsidRDefault="00AA1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740" w:rsidRDefault="00AA123D">
    <w:pPr>
      <w:pStyle w:val="BodyText"/>
      <w:spacing w:line="14" w:lineRule="auto"/>
    </w:pPr>
    <w:r>
      <w:rPr>
        <w:noProof/>
      </w:rPr>
      <mc:AlternateContent>
        <mc:Choice Requires="wps">
          <w:drawing>
            <wp:anchor distT="0" distB="0" distL="114300" distR="114300" simplePos="0" relativeHeight="503305904" behindDoc="1" locked="0" layoutInCell="1" allowOverlap="1">
              <wp:simplePos x="0" y="0"/>
              <wp:positionH relativeFrom="page">
                <wp:posOffset>2489835</wp:posOffset>
              </wp:positionH>
              <wp:positionV relativeFrom="page">
                <wp:posOffset>294640</wp:posOffset>
              </wp:positionV>
              <wp:extent cx="3357245" cy="491490"/>
              <wp:effectExtent l="3810" t="0" r="1270" b="444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740" w:rsidRDefault="00AA123D">
                          <w:pPr>
                            <w:spacing w:before="13"/>
                            <w:ind w:left="1" w:right="1"/>
                            <w:jc w:val="center"/>
                            <w:rPr>
                              <w:b/>
                              <w:i/>
                            </w:rPr>
                          </w:pPr>
                          <w:r>
                            <w:rPr>
                              <w:b/>
                              <w:i/>
                            </w:rPr>
                            <w:t>State of Arizona Board of Psychologist Examiners</w:t>
                          </w:r>
                        </w:p>
                        <w:p w:rsidR="008D4740" w:rsidRDefault="00AA123D">
                          <w:pPr>
                            <w:spacing w:before="119" w:line="183" w:lineRule="exact"/>
                            <w:ind w:left="1" w:right="28"/>
                            <w:jc w:val="center"/>
                            <w:rPr>
                              <w:sz w:val="16"/>
                            </w:rPr>
                          </w:pPr>
                          <w:r>
                            <w:rPr>
                              <w:sz w:val="16"/>
                            </w:rPr>
                            <w:t>1740 West Adams St., Room 3403</w:t>
                          </w:r>
                        </w:p>
                        <w:p w:rsidR="008D4740" w:rsidRDefault="00AA123D">
                          <w:pPr>
                            <w:spacing w:line="183" w:lineRule="exact"/>
                            <w:ind w:left="1"/>
                            <w:jc w:val="center"/>
                            <w:rPr>
                              <w:sz w:val="16"/>
                            </w:rPr>
                          </w:pPr>
                          <w:r>
                            <w:rPr>
                              <w:sz w:val="16"/>
                            </w:rPr>
                            <w:t>Phoenix, Arizona 85007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96.05pt;margin-top:23.2pt;width:264.35pt;height:38.7pt;z-index:-1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KodrwIAAKo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" filled="f" stroked="f">
              <v:textbox inset="0,0,0,0">
                <w:txbxContent>
                  <w:p w:rsidR="008D4740" w:rsidRDefault="00AA123D">
                    <w:pPr>
                      <w:spacing w:before="13"/>
                      <w:ind w:left="1" w:right="1"/>
                      <w:jc w:val="center"/>
                      <w:rPr>
                        <w:b/>
                        <w:i/>
                      </w:rPr>
                    </w:pPr>
                    <w:r>
                      <w:rPr>
                        <w:b/>
                        <w:i/>
                      </w:rPr>
                      <w:t>State of Arizona Board of Psychologist Examiners</w:t>
                    </w:r>
                  </w:p>
                  <w:p w:rsidR="008D4740" w:rsidRDefault="00AA123D">
                    <w:pPr>
                      <w:spacing w:before="119" w:line="183" w:lineRule="exact"/>
                      <w:ind w:left="1" w:right="28"/>
                      <w:jc w:val="center"/>
                      <w:rPr>
                        <w:sz w:val="16"/>
                      </w:rPr>
                    </w:pPr>
                    <w:r>
                      <w:rPr>
                        <w:sz w:val="16"/>
                      </w:rPr>
                      <w:t>1740 West Adams St., Room 3403</w:t>
                    </w:r>
                  </w:p>
                  <w:p w:rsidR="008D4740" w:rsidRDefault="00AA123D">
                    <w:pPr>
                      <w:spacing w:line="183" w:lineRule="exact"/>
                      <w:ind w:left="1"/>
                      <w:jc w:val="center"/>
                      <w:rPr>
                        <w:sz w:val="16"/>
                      </w:rPr>
                    </w:pPr>
                    <w:r>
                      <w:rPr>
                        <w:sz w:val="16"/>
                      </w:rPr>
                      <w:t>Phoenix, Arizona 85007</w:t>
                    </w:r>
                  </w:p>
                </w:txbxContent>
              </v:textbox>
              <w10:wrap anchorx="page" anchory="page"/>
            </v:shape>
          </w:pict>
        </mc:Fallback>
      </mc:AlternateContent>
    </w:r>
    <w:r>
      <w:rPr>
        <w:noProof/>
      </w:rPr>
      <mc:AlternateContent>
        <mc:Choice Requires="wps">
          <w:drawing>
            <wp:anchor distT="0" distB="0" distL="114300" distR="114300" simplePos="0" relativeHeight="503305928" behindDoc="1" locked="0" layoutInCell="1" allowOverlap="1">
              <wp:simplePos x="0" y="0"/>
              <wp:positionH relativeFrom="page">
                <wp:posOffset>3009265</wp:posOffset>
              </wp:positionH>
              <wp:positionV relativeFrom="page">
                <wp:posOffset>821690</wp:posOffset>
              </wp:positionV>
              <wp:extent cx="1098550" cy="139700"/>
              <wp:effectExtent l="0" t="2540" r="0" b="63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740" w:rsidRDefault="00AA123D">
                          <w:pPr>
                            <w:spacing w:before="15"/>
                            <w:ind w:left="20"/>
                            <w:rPr>
                              <w:sz w:val="16"/>
                            </w:rPr>
                          </w:pPr>
                          <w:r>
                            <w:rPr>
                              <w:sz w:val="16"/>
                            </w:rPr>
                            <w:t>Phone:  (602) 542-8159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36.95pt;margin-top:64.7pt;width:86.5pt;height:11pt;z-index:-1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" filled="f" stroked="f">
              <v:textbox inset="0,0,0,0">
                <w:txbxContent>
                  <w:p w:rsidR="008D4740" w:rsidRDefault="00AA123D">
                    <w:pPr>
                      <w:spacing w:before="15"/>
                      <w:ind w:left="20"/>
                      <w:rPr>
                        <w:sz w:val="16"/>
                      </w:rPr>
                    </w:pPr>
                    <w:r>
                      <w:rPr>
                        <w:sz w:val="16"/>
                      </w:rPr>
                      <w:t>Phone:  (602) 542-8159</w:t>
                    </w:r>
                  </w:p>
                </w:txbxContent>
              </v:textbox>
              <w10:wrap anchorx="page" anchory="page"/>
            </v:shape>
          </w:pict>
        </mc:Fallback>
      </mc:AlternateContent>
    </w:r>
    <w:r>
      <w:rPr>
        <w:noProof/>
      </w:rPr>
      <mc:AlternateContent>
        <mc:Choice Requires="wps">
          <w:drawing>
            <wp:anchor distT="0" distB="0" distL="114300" distR="114300" simplePos="0" relativeHeight="503305952" behindDoc="1" locked="0" layoutInCell="1" allowOverlap="1">
              <wp:simplePos x="0" y="0"/>
              <wp:positionH relativeFrom="page">
                <wp:posOffset>4437380</wp:posOffset>
              </wp:positionH>
              <wp:positionV relativeFrom="page">
                <wp:posOffset>821690</wp:posOffset>
              </wp:positionV>
              <wp:extent cx="944880" cy="139700"/>
              <wp:effectExtent l="0" t="2540" r="0" b="63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740" w:rsidRDefault="00AA123D">
                          <w:pPr>
                            <w:spacing w:before="15"/>
                            <w:ind w:left="20"/>
                            <w:rPr>
                              <w:sz w:val="16"/>
                            </w:rPr>
                          </w:pPr>
                          <w:r>
                            <w:rPr>
                              <w:sz w:val="16"/>
                            </w:rPr>
                            <w:t>Fax: (602) 542-8279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49.4pt;margin-top:64.7pt;width:74.4pt;height:11pt;z-index:-1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SvsQIAAK8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" filled="f" stroked="f">
              <v:textbox inset="0,0,0,0">
                <w:txbxContent>
                  <w:p w:rsidR="008D4740" w:rsidRDefault="00AA123D">
                    <w:pPr>
                      <w:spacing w:before="15"/>
                      <w:ind w:left="20"/>
                      <w:rPr>
                        <w:sz w:val="16"/>
                      </w:rPr>
                    </w:pPr>
                    <w:r>
                      <w:rPr>
                        <w:sz w:val="16"/>
                      </w:rPr>
                      <w:t>Fax: (602) 542-8279</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740" w:rsidRDefault="008D4740">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740" w:rsidRDefault="008D474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023B"/>
    <w:multiLevelType w:val="hybridMultilevel"/>
    <w:tmpl w:val="8C2E6AD4"/>
    <w:lvl w:ilvl="0" w:tplc="B504E9E8">
      <w:numFmt w:val="bullet"/>
      <w:lvlText w:val=""/>
      <w:lvlJc w:val="left"/>
      <w:pPr>
        <w:ind w:left="462" w:hanging="360"/>
      </w:pPr>
      <w:rPr>
        <w:rFonts w:ascii="Symbol" w:eastAsia="Symbol" w:hAnsi="Symbol" w:cs="Symbol" w:hint="default"/>
        <w:w w:val="99"/>
        <w:sz w:val="20"/>
        <w:szCs w:val="20"/>
      </w:rPr>
    </w:lvl>
    <w:lvl w:ilvl="1" w:tplc="F440C74A">
      <w:numFmt w:val="bullet"/>
      <w:lvlText w:val="•"/>
      <w:lvlJc w:val="left"/>
      <w:pPr>
        <w:ind w:left="780" w:hanging="360"/>
      </w:pPr>
      <w:rPr>
        <w:rFonts w:hint="default"/>
      </w:rPr>
    </w:lvl>
    <w:lvl w:ilvl="2" w:tplc="E04EA938">
      <w:numFmt w:val="bullet"/>
      <w:lvlText w:val="•"/>
      <w:lvlJc w:val="left"/>
      <w:pPr>
        <w:ind w:left="1100" w:hanging="360"/>
      </w:pPr>
      <w:rPr>
        <w:rFonts w:hint="default"/>
      </w:rPr>
    </w:lvl>
    <w:lvl w:ilvl="3" w:tplc="7A58F0B6">
      <w:numFmt w:val="bullet"/>
      <w:lvlText w:val="•"/>
      <w:lvlJc w:val="left"/>
      <w:pPr>
        <w:ind w:left="1420" w:hanging="360"/>
      </w:pPr>
      <w:rPr>
        <w:rFonts w:hint="default"/>
      </w:rPr>
    </w:lvl>
    <w:lvl w:ilvl="4" w:tplc="08C48BDE">
      <w:numFmt w:val="bullet"/>
      <w:lvlText w:val="•"/>
      <w:lvlJc w:val="left"/>
      <w:pPr>
        <w:ind w:left="1740" w:hanging="360"/>
      </w:pPr>
      <w:rPr>
        <w:rFonts w:hint="default"/>
      </w:rPr>
    </w:lvl>
    <w:lvl w:ilvl="5" w:tplc="64C41F04">
      <w:numFmt w:val="bullet"/>
      <w:lvlText w:val="•"/>
      <w:lvlJc w:val="left"/>
      <w:pPr>
        <w:ind w:left="2061" w:hanging="360"/>
      </w:pPr>
      <w:rPr>
        <w:rFonts w:hint="default"/>
      </w:rPr>
    </w:lvl>
    <w:lvl w:ilvl="6" w:tplc="669CF1CE">
      <w:numFmt w:val="bullet"/>
      <w:lvlText w:val="•"/>
      <w:lvlJc w:val="left"/>
      <w:pPr>
        <w:ind w:left="2381" w:hanging="360"/>
      </w:pPr>
      <w:rPr>
        <w:rFonts w:hint="default"/>
      </w:rPr>
    </w:lvl>
    <w:lvl w:ilvl="7" w:tplc="F048B950">
      <w:numFmt w:val="bullet"/>
      <w:lvlText w:val="•"/>
      <w:lvlJc w:val="left"/>
      <w:pPr>
        <w:ind w:left="2701" w:hanging="360"/>
      </w:pPr>
      <w:rPr>
        <w:rFonts w:hint="default"/>
      </w:rPr>
    </w:lvl>
    <w:lvl w:ilvl="8" w:tplc="BE5C7B88">
      <w:numFmt w:val="bullet"/>
      <w:lvlText w:val="•"/>
      <w:lvlJc w:val="left"/>
      <w:pPr>
        <w:ind w:left="3021" w:hanging="360"/>
      </w:pPr>
      <w:rPr>
        <w:rFonts w:hint="default"/>
      </w:rPr>
    </w:lvl>
  </w:abstractNum>
  <w:abstractNum w:abstractNumId="1" w15:restartNumberingAfterBreak="0">
    <w:nsid w:val="0C7E5E09"/>
    <w:multiLevelType w:val="hybridMultilevel"/>
    <w:tmpl w:val="8AD8E25C"/>
    <w:lvl w:ilvl="0" w:tplc="8C3EA5C4">
      <w:numFmt w:val="bullet"/>
      <w:lvlText w:val=""/>
      <w:lvlJc w:val="left"/>
      <w:pPr>
        <w:ind w:left="462" w:hanging="360"/>
      </w:pPr>
      <w:rPr>
        <w:rFonts w:ascii="Symbol" w:eastAsia="Symbol" w:hAnsi="Symbol" w:cs="Symbol" w:hint="default"/>
        <w:w w:val="99"/>
        <w:sz w:val="20"/>
        <w:szCs w:val="20"/>
      </w:rPr>
    </w:lvl>
    <w:lvl w:ilvl="1" w:tplc="BC326A50">
      <w:numFmt w:val="bullet"/>
      <w:lvlText w:val="•"/>
      <w:lvlJc w:val="left"/>
      <w:pPr>
        <w:ind w:left="780" w:hanging="360"/>
      </w:pPr>
      <w:rPr>
        <w:rFonts w:hint="default"/>
      </w:rPr>
    </w:lvl>
    <w:lvl w:ilvl="2" w:tplc="E9D4015E">
      <w:numFmt w:val="bullet"/>
      <w:lvlText w:val="•"/>
      <w:lvlJc w:val="left"/>
      <w:pPr>
        <w:ind w:left="1100" w:hanging="360"/>
      </w:pPr>
      <w:rPr>
        <w:rFonts w:hint="default"/>
      </w:rPr>
    </w:lvl>
    <w:lvl w:ilvl="3" w:tplc="D87A7202">
      <w:numFmt w:val="bullet"/>
      <w:lvlText w:val="•"/>
      <w:lvlJc w:val="left"/>
      <w:pPr>
        <w:ind w:left="1420" w:hanging="360"/>
      </w:pPr>
      <w:rPr>
        <w:rFonts w:hint="default"/>
      </w:rPr>
    </w:lvl>
    <w:lvl w:ilvl="4" w:tplc="350454C2">
      <w:numFmt w:val="bullet"/>
      <w:lvlText w:val="•"/>
      <w:lvlJc w:val="left"/>
      <w:pPr>
        <w:ind w:left="1740" w:hanging="360"/>
      </w:pPr>
      <w:rPr>
        <w:rFonts w:hint="default"/>
      </w:rPr>
    </w:lvl>
    <w:lvl w:ilvl="5" w:tplc="2368B090">
      <w:numFmt w:val="bullet"/>
      <w:lvlText w:val="•"/>
      <w:lvlJc w:val="left"/>
      <w:pPr>
        <w:ind w:left="2061" w:hanging="360"/>
      </w:pPr>
      <w:rPr>
        <w:rFonts w:hint="default"/>
      </w:rPr>
    </w:lvl>
    <w:lvl w:ilvl="6" w:tplc="FD66F506">
      <w:numFmt w:val="bullet"/>
      <w:lvlText w:val="•"/>
      <w:lvlJc w:val="left"/>
      <w:pPr>
        <w:ind w:left="2381" w:hanging="360"/>
      </w:pPr>
      <w:rPr>
        <w:rFonts w:hint="default"/>
      </w:rPr>
    </w:lvl>
    <w:lvl w:ilvl="7" w:tplc="9120F864">
      <w:numFmt w:val="bullet"/>
      <w:lvlText w:val="•"/>
      <w:lvlJc w:val="left"/>
      <w:pPr>
        <w:ind w:left="2701" w:hanging="360"/>
      </w:pPr>
      <w:rPr>
        <w:rFonts w:hint="default"/>
      </w:rPr>
    </w:lvl>
    <w:lvl w:ilvl="8" w:tplc="B5A27AAA">
      <w:numFmt w:val="bullet"/>
      <w:lvlText w:val="•"/>
      <w:lvlJc w:val="left"/>
      <w:pPr>
        <w:ind w:left="3021" w:hanging="360"/>
      </w:pPr>
      <w:rPr>
        <w:rFonts w:hint="default"/>
      </w:rPr>
    </w:lvl>
  </w:abstractNum>
  <w:abstractNum w:abstractNumId="2" w15:restartNumberingAfterBreak="0">
    <w:nsid w:val="1E4501AA"/>
    <w:multiLevelType w:val="hybridMultilevel"/>
    <w:tmpl w:val="2A068BC2"/>
    <w:lvl w:ilvl="0" w:tplc="0492A310">
      <w:numFmt w:val="bullet"/>
      <w:lvlText w:val=""/>
      <w:lvlJc w:val="left"/>
      <w:pPr>
        <w:ind w:left="462" w:hanging="360"/>
      </w:pPr>
      <w:rPr>
        <w:rFonts w:ascii="Symbol" w:eastAsia="Symbol" w:hAnsi="Symbol" w:cs="Symbol" w:hint="default"/>
        <w:w w:val="99"/>
        <w:sz w:val="20"/>
        <w:szCs w:val="20"/>
      </w:rPr>
    </w:lvl>
    <w:lvl w:ilvl="1" w:tplc="44642E58">
      <w:numFmt w:val="bullet"/>
      <w:lvlText w:val="•"/>
      <w:lvlJc w:val="left"/>
      <w:pPr>
        <w:ind w:left="780" w:hanging="360"/>
      </w:pPr>
      <w:rPr>
        <w:rFonts w:hint="default"/>
      </w:rPr>
    </w:lvl>
    <w:lvl w:ilvl="2" w:tplc="69020F06">
      <w:numFmt w:val="bullet"/>
      <w:lvlText w:val="•"/>
      <w:lvlJc w:val="left"/>
      <w:pPr>
        <w:ind w:left="1100" w:hanging="360"/>
      </w:pPr>
      <w:rPr>
        <w:rFonts w:hint="default"/>
      </w:rPr>
    </w:lvl>
    <w:lvl w:ilvl="3" w:tplc="BA968CBC">
      <w:numFmt w:val="bullet"/>
      <w:lvlText w:val="•"/>
      <w:lvlJc w:val="left"/>
      <w:pPr>
        <w:ind w:left="1420" w:hanging="360"/>
      </w:pPr>
      <w:rPr>
        <w:rFonts w:hint="default"/>
      </w:rPr>
    </w:lvl>
    <w:lvl w:ilvl="4" w:tplc="A81A8676">
      <w:numFmt w:val="bullet"/>
      <w:lvlText w:val="•"/>
      <w:lvlJc w:val="left"/>
      <w:pPr>
        <w:ind w:left="1740" w:hanging="360"/>
      </w:pPr>
      <w:rPr>
        <w:rFonts w:hint="default"/>
      </w:rPr>
    </w:lvl>
    <w:lvl w:ilvl="5" w:tplc="E3363656">
      <w:numFmt w:val="bullet"/>
      <w:lvlText w:val="•"/>
      <w:lvlJc w:val="left"/>
      <w:pPr>
        <w:ind w:left="2061" w:hanging="360"/>
      </w:pPr>
      <w:rPr>
        <w:rFonts w:hint="default"/>
      </w:rPr>
    </w:lvl>
    <w:lvl w:ilvl="6" w:tplc="DC7AADC4">
      <w:numFmt w:val="bullet"/>
      <w:lvlText w:val="•"/>
      <w:lvlJc w:val="left"/>
      <w:pPr>
        <w:ind w:left="2381" w:hanging="360"/>
      </w:pPr>
      <w:rPr>
        <w:rFonts w:hint="default"/>
      </w:rPr>
    </w:lvl>
    <w:lvl w:ilvl="7" w:tplc="C9C28EDA">
      <w:numFmt w:val="bullet"/>
      <w:lvlText w:val="•"/>
      <w:lvlJc w:val="left"/>
      <w:pPr>
        <w:ind w:left="2701" w:hanging="360"/>
      </w:pPr>
      <w:rPr>
        <w:rFonts w:hint="default"/>
      </w:rPr>
    </w:lvl>
    <w:lvl w:ilvl="8" w:tplc="CF00BB7E">
      <w:numFmt w:val="bullet"/>
      <w:lvlText w:val="•"/>
      <w:lvlJc w:val="left"/>
      <w:pPr>
        <w:ind w:left="3021" w:hanging="360"/>
      </w:pPr>
      <w:rPr>
        <w:rFonts w:hint="default"/>
      </w:rPr>
    </w:lvl>
  </w:abstractNum>
  <w:abstractNum w:abstractNumId="3" w15:restartNumberingAfterBreak="0">
    <w:nsid w:val="20355BC7"/>
    <w:multiLevelType w:val="hybridMultilevel"/>
    <w:tmpl w:val="7C4009DA"/>
    <w:lvl w:ilvl="0" w:tplc="43E2A24E">
      <w:numFmt w:val="bullet"/>
      <w:lvlText w:val=""/>
      <w:lvlJc w:val="left"/>
      <w:pPr>
        <w:ind w:left="462" w:hanging="360"/>
      </w:pPr>
      <w:rPr>
        <w:rFonts w:ascii="Symbol" w:eastAsia="Symbol" w:hAnsi="Symbol" w:cs="Symbol" w:hint="default"/>
        <w:w w:val="99"/>
        <w:sz w:val="20"/>
        <w:szCs w:val="20"/>
      </w:rPr>
    </w:lvl>
    <w:lvl w:ilvl="1" w:tplc="2C26F6B0">
      <w:numFmt w:val="bullet"/>
      <w:lvlText w:val="•"/>
      <w:lvlJc w:val="left"/>
      <w:pPr>
        <w:ind w:left="780" w:hanging="360"/>
      </w:pPr>
      <w:rPr>
        <w:rFonts w:hint="default"/>
      </w:rPr>
    </w:lvl>
    <w:lvl w:ilvl="2" w:tplc="42203A22">
      <w:numFmt w:val="bullet"/>
      <w:lvlText w:val="•"/>
      <w:lvlJc w:val="left"/>
      <w:pPr>
        <w:ind w:left="1100" w:hanging="360"/>
      </w:pPr>
      <w:rPr>
        <w:rFonts w:hint="default"/>
      </w:rPr>
    </w:lvl>
    <w:lvl w:ilvl="3" w:tplc="9AD0A42A">
      <w:numFmt w:val="bullet"/>
      <w:lvlText w:val="•"/>
      <w:lvlJc w:val="left"/>
      <w:pPr>
        <w:ind w:left="1420" w:hanging="360"/>
      </w:pPr>
      <w:rPr>
        <w:rFonts w:hint="default"/>
      </w:rPr>
    </w:lvl>
    <w:lvl w:ilvl="4" w:tplc="74A2CC34">
      <w:numFmt w:val="bullet"/>
      <w:lvlText w:val="•"/>
      <w:lvlJc w:val="left"/>
      <w:pPr>
        <w:ind w:left="1740" w:hanging="360"/>
      </w:pPr>
      <w:rPr>
        <w:rFonts w:hint="default"/>
      </w:rPr>
    </w:lvl>
    <w:lvl w:ilvl="5" w:tplc="903609F4">
      <w:numFmt w:val="bullet"/>
      <w:lvlText w:val="•"/>
      <w:lvlJc w:val="left"/>
      <w:pPr>
        <w:ind w:left="2061" w:hanging="360"/>
      </w:pPr>
      <w:rPr>
        <w:rFonts w:hint="default"/>
      </w:rPr>
    </w:lvl>
    <w:lvl w:ilvl="6" w:tplc="249CC6B8">
      <w:numFmt w:val="bullet"/>
      <w:lvlText w:val="•"/>
      <w:lvlJc w:val="left"/>
      <w:pPr>
        <w:ind w:left="2381" w:hanging="360"/>
      </w:pPr>
      <w:rPr>
        <w:rFonts w:hint="default"/>
      </w:rPr>
    </w:lvl>
    <w:lvl w:ilvl="7" w:tplc="04E41FAA">
      <w:numFmt w:val="bullet"/>
      <w:lvlText w:val="•"/>
      <w:lvlJc w:val="left"/>
      <w:pPr>
        <w:ind w:left="2701" w:hanging="360"/>
      </w:pPr>
      <w:rPr>
        <w:rFonts w:hint="default"/>
      </w:rPr>
    </w:lvl>
    <w:lvl w:ilvl="8" w:tplc="09FA3C74">
      <w:numFmt w:val="bullet"/>
      <w:lvlText w:val="•"/>
      <w:lvlJc w:val="left"/>
      <w:pPr>
        <w:ind w:left="3021" w:hanging="360"/>
      </w:pPr>
      <w:rPr>
        <w:rFonts w:hint="default"/>
      </w:rPr>
    </w:lvl>
  </w:abstractNum>
  <w:abstractNum w:abstractNumId="4" w15:restartNumberingAfterBreak="0">
    <w:nsid w:val="286A1984"/>
    <w:multiLevelType w:val="hybridMultilevel"/>
    <w:tmpl w:val="29CCCFF0"/>
    <w:lvl w:ilvl="0" w:tplc="D4D69418">
      <w:numFmt w:val="bullet"/>
      <w:lvlText w:val=""/>
      <w:lvlJc w:val="left"/>
      <w:pPr>
        <w:ind w:left="822" w:hanging="360"/>
      </w:pPr>
      <w:rPr>
        <w:rFonts w:ascii="Symbol" w:eastAsia="Symbol" w:hAnsi="Symbol" w:cs="Symbol" w:hint="default"/>
        <w:w w:val="99"/>
        <w:sz w:val="20"/>
        <w:szCs w:val="20"/>
      </w:rPr>
    </w:lvl>
    <w:lvl w:ilvl="1" w:tplc="EFFAE0C6">
      <w:numFmt w:val="bullet"/>
      <w:lvlText w:val="•"/>
      <w:lvlJc w:val="left"/>
      <w:pPr>
        <w:ind w:left="1104" w:hanging="360"/>
      </w:pPr>
      <w:rPr>
        <w:rFonts w:hint="default"/>
      </w:rPr>
    </w:lvl>
    <w:lvl w:ilvl="2" w:tplc="91E219A6">
      <w:numFmt w:val="bullet"/>
      <w:lvlText w:val="•"/>
      <w:lvlJc w:val="left"/>
      <w:pPr>
        <w:ind w:left="1388" w:hanging="360"/>
      </w:pPr>
      <w:rPr>
        <w:rFonts w:hint="default"/>
      </w:rPr>
    </w:lvl>
    <w:lvl w:ilvl="3" w:tplc="3CB2E6D4">
      <w:numFmt w:val="bullet"/>
      <w:lvlText w:val="•"/>
      <w:lvlJc w:val="left"/>
      <w:pPr>
        <w:ind w:left="1672" w:hanging="360"/>
      </w:pPr>
      <w:rPr>
        <w:rFonts w:hint="default"/>
      </w:rPr>
    </w:lvl>
    <w:lvl w:ilvl="4" w:tplc="16F658C8">
      <w:numFmt w:val="bullet"/>
      <w:lvlText w:val="•"/>
      <w:lvlJc w:val="left"/>
      <w:pPr>
        <w:ind w:left="1956" w:hanging="360"/>
      </w:pPr>
      <w:rPr>
        <w:rFonts w:hint="default"/>
      </w:rPr>
    </w:lvl>
    <w:lvl w:ilvl="5" w:tplc="5D6EA13E">
      <w:numFmt w:val="bullet"/>
      <w:lvlText w:val="•"/>
      <w:lvlJc w:val="left"/>
      <w:pPr>
        <w:ind w:left="2241" w:hanging="360"/>
      </w:pPr>
      <w:rPr>
        <w:rFonts w:hint="default"/>
      </w:rPr>
    </w:lvl>
    <w:lvl w:ilvl="6" w:tplc="3FE23ECA">
      <w:numFmt w:val="bullet"/>
      <w:lvlText w:val="•"/>
      <w:lvlJc w:val="left"/>
      <w:pPr>
        <w:ind w:left="2525" w:hanging="360"/>
      </w:pPr>
      <w:rPr>
        <w:rFonts w:hint="default"/>
      </w:rPr>
    </w:lvl>
    <w:lvl w:ilvl="7" w:tplc="5E66DCF8">
      <w:numFmt w:val="bullet"/>
      <w:lvlText w:val="•"/>
      <w:lvlJc w:val="left"/>
      <w:pPr>
        <w:ind w:left="2809" w:hanging="360"/>
      </w:pPr>
      <w:rPr>
        <w:rFonts w:hint="default"/>
      </w:rPr>
    </w:lvl>
    <w:lvl w:ilvl="8" w:tplc="A9C8F36A">
      <w:numFmt w:val="bullet"/>
      <w:lvlText w:val="•"/>
      <w:lvlJc w:val="left"/>
      <w:pPr>
        <w:ind w:left="3093" w:hanging="360"/>
      </w:pPr>
      <w:rPr>
        <w:rFonts w:hint="default"/>
      </w:rPr>
    </w:lvl>
  </w:abstractNum>
  <w:abstractNum w:abstractNumId="5" w15:restartNumberingAfterBreak="0">
    <w:nsid w:val="28D05C78"/>
    <w:multiLevelType w:val="hybridMultilevel"/>
    <w:tmpl w:val="7068C682"/>
    <w:lvl w:ilvl="0" w:tplc="DDA46946">
      <w:numFmt w:val="bullet"/>
      <w:lvlText w:val=""/>
      <w:lvlJc w:val="left"/>
      <w:pPr>
        <w:ind w:left="462" w:hanging="360"/>
      </w:pPr>
      <w:rPr>
        <w:rFonts w:ascii="Symbol" w:eastAsia="Symbol" w:hAnsi="Symbol" w:cs="Symbol" w:hint="default"/>
        <w:w w:val="99"/>
        <w:sz w:val="20"/>
        <w:szCs w:val="20"/>
      </w:rPr>
    </w:lvl>
    <w:lvl w:ilvl="1" w:tplc="1BC0F48C">
      <w:numFmt w:val="bullet"/>
      <w:lvlText w:val="•"/>
      <w:lvlJc w:val="left"/>
      <w:pPr>
        <w:ind w:left="780" w:hanging="360"/>
      </w:pPr>
      <w:rPr>
        <w:rFonts w:hint="default"/>
      </w:rPr>
    </w:lvl>
    <w:lvl w:ilvl="2" w:tplc="583A373C">
      <w:numFmt w:val="bullet"/>
      <w:lvlText w:val="•"/>
      <w:lvlJc w:val="left"/>
      <w:pPr>
        <w:ind w:left="1100" w:hanging="360"/>
      </w:pPr>
      <w:rPr>
        <w:rFonts w:hint="default"/>
      </w:rPr>
    </w:lvl>
    <w:lvl w:ilvl="3" w:tplc="65469BCC">
      <w:numFmt w:val="bullet"/>
      <w:lvlText w:val="•"/>
      <w:lvlJc w:val="left"/>
      <w:pPr>
        <w:ind w:left="1420" w:hanging="360"/>
      </w:pPr>
      <w:rPr>
        <w:rFonts w:hint="default"/>
      </w:rPr>
    </w:lvl>
    <w:lvl w:ilvl="4" w:tplc="55E6DC44">
      <w:numFmt w:val="bullet"/>
      <w:lvlText w:val="•"/>
      <w:lvlJc w:val="left"/>
      <w:pPr>
        <w:ind w:left="1740" w:hanging="360"/>
      </w:pPr>
      <w:rPr>
        <w:rFonts w:hint="default"/>
      </w:rPr>
    </w:lvl>
    <w:lvl w:ilvl="5" w:tplc="CDF82A1C">
      <w:numFmt w:val="bullet"/>
      <w:lvlText w:val="•"/>
      <w:lvlJc w:val="left"/>
      <w:pPr>
        <w:ind w:left="2061" w:hanging="360"/>
      </w:pPr>
      <w:rPr>
        <w:rFonts w:hint="default"/>
      </w:rPr>
    </w:lvl>
    <w:lvl w:ilvl="6" w:tplc="C53C07DC">
      <w:numFmt w:val="bullet"/>
      <w:lvlText w:val="•"/>
      <w:lvlJc w:val="left"/>
      <w:pPr>
        <w:ind w:left="2381" w:hanging="360"/>
      </w:pPr>
      <w:rPr>
        <w:rFonts w:hint="default"/>
      </w:rPr>
    </w:lvl>
    <w:lvl w:ilvl="7" w:tplc="D1B233A4">
      <w:numFmt w:val="bullet"/>
      <w:lvlText w:val="•"/>
      <w:lvlJc w:val="left"/>
      <w:pPr>
        <w:ind w:left="2701" w:hanging="360"/>
      </w:pPr>
      <w:rPr>
        <w:rFonts w:hint="default"/>
      </w:rPr>
    </w:lvl>
    <w:lvl w:ilvl="8" w:tplc="A1107378">
      <w:numFmt w:val="bullet"/>
      <w:lvlText w:val="•"/>
      <w:lvlJc w:val="left"/>
      <w:pPr>
        <w:ind w:left="3021" w:hanging="360"/>
      </w:pPr>
      <w:rPr>
        <w:rFonts w:hint="default"/>
      </w:rPr>
    </w:lvl>
  </w:abstractNum>
  <w:abstractNum w:abstractNumId="6" w15:restartNumberingAfterBreak="0">
    <w:nsid w:val="294274E3"/>
    <w:multiLevelType w:val="hybridMultilevel"/>
    <w:tmpl w:val="0EA2CFAE"/>
    <w:lvl w:ilvl="0" w:tplc="C1125E34">
      <w:numFmt w:val="bullet"/>
      <w:lvlText w:val=""/>
      <w:lvlJc w:val="left"/>
      <w:pPr>
        <w:ind w:left="462" w:hanging="360"/>
      </w:pPr>
      <w:rPr>
        <w:rFonts w:ascii="Symbol" w:eastAsia="Symbol" w:hAnsi="Symbol" w:cs="Symbol" w:hint="default"/>
        <w:w w:val="99"/>
        <w:sz w:val="20"/>
        <w:szCs w:val="20"/>
      </w:rPr>
    </w:lvl>
    <w:lvl w:ilvl="1" w:tplc="74880720">
      <w:numFmt w:val="bullet"/>
      <w:lvlText w:val="•"/>
      <w:lvlJc w:val="left"/>
      <w:pPr>
        <w:ind w:left="780" w:hanging="360"/>
      </w:pPr>
      <w:rPr>
        <w:rFonts w:hint="default"/>
      </w:rPr>
    </w:lvl>
    <w:lvl w:ilvl="2" w:tplc="8F4611B0">
      <w:numFmt w:val="bullet"/>
      <w:lvlText w:val="•"/>
      <w:lvlJc w:val="left"/>
      <w:pPr>
        <w:ind w:left="1100" w:hanging="360"/>
      </w:pPr>
      <w:rPr>
        <w:rFonts w:hint="default"/>
      </w:rPr>
    </w:lvl>
    <w:lvl w:ilvl="3" w:tplc="084CBF50">
      <w:numFmt w:val="bullet"/>
      <w:lvlText w:val="•"/>
      <w:lvlJc w:val="left"/>
      <w:pPr>
        <w:ind w:left="1420" w:hanging="360"/>
      </w:pPr>
      <w:rPr>
        <w:rFonts w:hint="default"/>
      </w:rPr>
    </w:lvl>
    <w:lvl w:ilvl="4" w:tplc="01D6EF12">
      <w:numFmt w:val="bullet"/>
      <w:lvlText w:val="•"/>
      <w:lvlJc w:val="left"/>
      <w:pPr>
        <w:ind w:left="1740" w:hanging="360"/>
      </w:pPr>
      <w:rPr>
        <w:rFonts w:hint="default"/>
      </w:rPr>
    </w:lvl>
    <w:lvl w:ilvl="5" w:tplc="13E829F0">
      <w:numFmt w:val="bullet"/>
      <w:lvlText w:val="•"/>
      <w:lvlJc w:val="left"/>
      <w:pPr>
        <w:ind w:left="2061" w:hanging="360"/>
      </w:pPr>
      <w:rPr>
        <w:rFonts w:hint="default"/>
      </w:rPr>
    </w:lvl>
    <w:lvl w:ilvl="6" w:tplc="2D94CAB4">
      <w:numFmt w:val="bullet"/>
      <w:lvlText w:val="•"/>
      <w:lvlJc w:val="left"/>
      <w:pPr>
        <w:ind w:left="2381" w:hanging="360"/>
      </w:pPr>
      <w:rPr>
        <w:rFonts w:hint="default"/>
      </w:rPr>
    </w:lvl>
    <w:lvl w:ilvl="7" w:tplc="067AD246">
      <w:numFmt w:val="bullet"/>
      <w:lvlText w:val="•"/>
      <w:lvlJc w:val="left"/>
      <w:pPr>
        <w:ind w:left="2701" w:hanging="360"/>
      </w:pPr>
      <w:rPr>
        <w:rFonts w:hint="default"/>
      </w:rPr>
    </w:lvl>
    <w:lvl w:ilvl="8" w:tplc="76ECDFE6">
      <w:numFmt w:val="bullet"/>
      <w:lvlText w:val="•"/>
      <w:lvlJc w:val="left"/>
      <w:pPr>
        <w:ind w:left="3021" w:hanging="360"/>
      </w:pPr>
      <w:rPr>
        <w:rFonts w:hint="default"/>
      </w:rPr>
    </w:lvl>
  </w:abstractNum>
  <w:abstractNum w:abstractNumId="7" w15:restartNumberingAfterBreak="0">
    <w:nsid w:val="386C3A4E"/>
    <w:multiLevelType w:val="hybridMultilevel"/>
    <w:tmpl w:val="E9D64F56"/>
    <w:lvl w:ilvl="0" w:tplc="192ADA6E">
      <w:numFmt w:val="bullet"/>
      <w:lvlText w:val=""/>
      <w:lvlJc w:val="left"/>
      <w:pPr>
        <w:ind w:left="462" w:hanging="360"/>
      </w:pPr>
      <w:rPr>
        <w:rFonts w:ascii="Symbol" w:eastAsia="Symbol" w:hAnsi="Symbol" w:cs="Symbol" w:hint="default"/>
        <w:w w:val="99"/>
        <w:sz w:val="20"/>
        <w:szCs w:val="20"/>
      </w:rPr>
    </w:lvl>
    <w:lvl w:ilvl="1" w:tplc="26C6E11E">
      <w:numFmt w:val="bullet"/>
      <w:lvlText w:val="•"/>
      <w:lvlJc w:val="left"/>
      <w:pPr>
        <w:ind w:left="780" w:hanging="360"/>
      </w:pPr>
      <w:rPr>
        <w:rFonts w:hint="default"/>
      </w:rPr>
    </w:lvl>
    <w:lvl w:ilvl="2" w:tplc="E3E8DA9E">
      <w:numFmt w:val="bullet"/>
      <w:lvlText w:val="•"/>
      <w:lvlJc w:val="left"/>
      <w:pPr>
        <w:ind w:left="1100" w:hanging="360"/>
      </w:pPr>
      <w:rPr>
        <w:rFonts w:hint="default"/>
      </w:rPr>
    </w:lvl>
    <w:lvl w:ilvl="3" w:tplc="90EAF1A0">
      <w:numFmt w:val="bullet"/>
      <w:lvlText w:val="•"/>
      <w:lvlJc w:val="left"/>
      <w:pPr>
        <w:ind w:left="1420" w:hanging="360"/>
      </w:pPr>
      <w:rPr>
        <w:rFonts w:hint="default"/>
      </w:rPr>
    </w:lvl>
    <w:lvl w:ilvl="4" w:tplc="0C28D9EE">
      <w:numFmt w:val="bullet"/>
      <w:lvlText w:val="•"/>
      <w:lvlJc w:val="left"/>
      <w:pPr>
        <w:ind w:left="1740" w:hanging="360"/>
      </w:pPr>
      <w:rPr>
        <w:rFonts w:hint="default"/>
      </w:rPr>
    </w:lvl>
    <w:lvl w:ilvl="5" w:tplc="1DCEE918">
      <w:numFmt w:val="bullet"/>
      <w:lvlText w:val="•"/>
      <w:lvlJc w:val="left"/>
      <w:pPr>
        <w:ind w:left="2061" w:hanging="360"/>
      </w:pPr>
      <w:rPr>
        <w:rFonts w:hint="default"/>
      </w:rPr>
    </w:lvl>
    <w:lvl w:ilvl="6" w:tplc="EDF68F72">
      <w:numFmt w:val="bullet"/>
      <w:lvlText w:val="•"/>
      <w:lvlJc w:val="left"/>
      <w:pPr>
        <w:ind w:left="2381" w:hanging="360"/>
      </w:pPr>
      <w:rPr>
        <w:rFonts w:hint="default"/>
      </w:rPr>
    </w:lvl>
    <w:lvl w:ilvl="7" w:tplc="A254DEDA">
      <w:numFmt w:val="bullet"/>
      <w:lvlText w:val="•"/>
      <w:lvlJc w:val="left"/>
      <w:pPr>
        <w:ind w:left="2701" w:hanging="360"/>
      </w:pPr>
      <w:rPr>
        <w:rFonts w:hint="default"/>
      </w:rPr>
    </w:lvl>
    <w:lvl w:ilvl="8" w:tplc="FCCA7162">
      <w:numFmt w:val="bullet"/>
      <w:lvlText w:val="•"/>
      <w:lvlJc w:val="left"/>
      <w:pPr>
        <w:ind w:left="3021" w:hanging="360"/>
      </w:pPr>
      <w:rPr>
        <w:rFonts w:hint="default"/>
      </w:rPr>
    </w:lvl>
  </w:abstractNum>
  <w:abstractNum w:abstractNumId="8" w15:restartNumberingAfterBreak="0">
    <w:nsid w:val="5F6A41F2"/>
    <w:multiLevelType w:val="hybridMultilevel"/>
    <w:tmpl w:val="450E7886"/>
    <w:lvl w:ilvl="0" w:tplc="32880BCC">
      <w:numFmt w:val="bullet"/>
      <w:lvlText w:val=""/>
      <w:lvlJc w:val="left"/>
      <w:pPr>
        <w:ind w:left="462" w:hanging="360"/>
      </w:pPr>
      <w:rPr>
        <w:rFonts w:ascii="Symbol" w:eastAsia="Symbol" w:hAnsi="Symbol" w:cs="Symbol" w:hint="default"/>
        <w:w w:val="99"/>
        <w:sz w:val="20"/>
        <w:szCs w:val="20"/>
      </w:rPr>
    </w:lvl>
    <w:lvl w:ilvl="1" w:tplc="FF5281B8">
      <w:numFmt w:val="bullet"/>
      <w:lvlText w:val="•"/>
      <w:lvlJc w:val="left"/>
      <w:pPr>
        <w:ind w:left="780" w:hanging="360"/>
      </w:pPr>
      <w:rPr>
        <w:rFonts w:hint="default"/>
      </w:rPr>
    </w:lvl>
    <w:lvl w:ilvl="2" w:tplc="E98C2950">
      <w:numFmt w:val="bullet"/>
      <w:lvlText w:val="•"/>
      <w:lvlJc w:val="left"/>
      <w:pPr>
        <w:ind w:left="1100" w:hanging="360"/>
      </w:pPr>
      <w:rPr>
        <w:rFonts w:hint="default"/>
      </w:rPr>
    </w:lvl>
    <w:lvl w:ilvl="3" w:tplc="4DE47786">
      <w:numFmt w:val="bullet"/>
      <w:lvlText w:val="•"/>
      <w:lvlJc w:val="left"/>
      <w:pPr>
        <w:ind w:left="1420" w:hanging="360"/>
      </w:pPr>
      <w:rPr>
        <w:rFonts w:hint="default"/>
      </w:rPr>
    </w:lvl>
    <w:lvl w:ilvl="4" w:tplc="C1684EA0">
      <w:numFmt w:val="bullet"/>
      <w:lvlText w:val="•"/>
      <w:lvlJc w:val="left"/>
      <w:pPr>
        <w:ind w:left="1740" w:hanging="360"/>
      </w:pPr>
      <w:rPr>
        <w:rFonts w:hint="default"/>
      </w:rPr>
    </w:lvl>
    <w:lvl w:ilvl="5" w:tplc="C1E4F1A8">
      <w:numFmt w:val="bullet"/>
      <w:lvlText w:val="•"/>
      <w:lvlJc w:val="left"/>
      <w:pPr>
        <w:ind w:left="2061" w:hanging="360"/>
      </w:pPr>
      <w:rPr>
        <w:rFonts w:hint="default"/>
      </w:rPr>
    </w:lvl>
    <w:lvl w:ilvl="6" w:tplc="69963C2A">
      <w:numFmt w:val="bullet"/>
      <w:lvlText w:val="•"/>
      <w:lvlJc w:val="left"/>
      <w:pPr>
        <w:ind w:left="2381" w:hanging="360"/>
      </w:pPr>
      <w:rPr>
        <w:rFonts w:hint="default"/>
      </w:rPr>
    </w:lvl>
    <w:lvl w:ilvl="7" w:tplc="858E1BE0">
      <w:numFmt w:val="bullet"/>
      <w:lvlText w:val="•"/>
      <w:lvlJc w:val="left"/>
      <w:pPr>
        <w:ind w:left="2701" w:hanging="360"/>
      </w:pPr>
      <w:rPr>
        <w:rFonts w:hint="default"/>
      </w:rPr>
    </w:lvl>
    <w:lvl w:ilvl="8" w:tplc="C9A6984A">
      <w:numFmt w:val="bullet"/>
      <w:lvlText w:val="•"/>
      <w:lvlJc w:val="left"/>
      <w:pPr>
        <w:ind w:left="3021" w:hanging="360"/>
      </w:pPr>
      <w:rPr>
        <w:rFonts w:hint="default"/>
      </w:rPr>
    </w:lvl>
  </w:abstractNum>
  <w:abstractNum w:abstractNumId="9" w15:restartNumberingAfterBreak="0">
    <w:nsid w:val="6EA21917"/>
    <w:multiLevelType w:val="hybridMultilevel"/>
    <w:tmpl w:val="63425F34"/>
    <w:lvl w:ilvl="0" w:tplc="B5FAC6EC">
      <w:start w:val="1"/>
      <w:numFmt w:val="decimal"/>
      <w:lvlText w:val="%1."/>
      <w:lvlJc w:val="left"/>
      <w:pPr>
        <w:ind w:left="1237" w:hanging="452"/>
        <w:jc w:val="left"/>
      </w:pPr>
      <w:rPr>
        <w:rFonts w:ascii="Arial" w:eastAsia="Arial" w:hAnsi="Arial" w:cs="Arial" w:hint="default"/>
        <w:spacing w:val="-1"/>
        <w:w w:val="99"/>
        <w:sz w:val="20"/>
        <w:szCs w:val="20"/>
      </w:rPr>
    </w:lvl>
    <w:lvl w:ilvl="1" w:tplc="F0822AF0">
      <w:numFmt w:val="bullet"/>
      <w:lvlText w:val="•"/>
      <w:lvlJc w:val="left"/>
      <w:pPr>
        <w:ind w:left="2230" w:hanging="452"/>
      </w:pPr>
      <w:rPr>
        <w:rFonts w:hint="default"/>
      </w:rPr>
    </w:lvl>
    <w:lvl w:ilvl="2" w:tplc="BC8E49FC">
      <w:numFmt w:val="bullet"/>
      <w:lvlText w:val="•"/>
      <w:lvlJc w:val="left"/>
      <w:pPr>
        <w:ind w:left="3220" w:hanging="452"/>
      </w:pPr>
      <w:rPr>
        <w:rFonts w:hint="default"/>
      </w:rPr>
    </w:lvl>
    <w:lvl w:ilvl="3" w:tplc="AF3621F2">
      <w:numFmt w:val="bullet"/>
      <w:lvlText w:val="•"/>
      <w:lvlJc w:val="left"/>
      <w:pPr>
        <w:ind w:left="4210" w:hanging="452"/>
      </w:pPr>
      <w:rPr>
        <w:rFonts w:hint="default"/>
      </w:rPr>
    </w:lvl>
    <w:lvl w:ilvl="4" w:tplc="CC0EF0A8">
      <w:numFmt w:val="bullet"/>
      <w:lvlText w:val="•"/>
      <w:lvlJc w:val="left"/>
      <w:pPr>
        <w:ind w:left="5200" w:hanging="452"/>
      </w:pPr>
      <w:rPr>
        <w:rFonts w:hint="default"/>
      </w:rPr>
    </w:lvl>
    <w:lvl w:ilvl="5" w:tplc="11D0DA28">
      <w:numFmt w:val="bullet"/>
      <w:lvlText w:val="•"/>
      <w:lvlJc w:val="left"/>
      <w:pPr>
        <w:ind w:left="6190" w:hanging="452"/>
      </w:pPr>
      <w:rPr>
        <w:rFonts w:hint="default"/>
      </w:rPr>
    </w:lvl>
    <w:lvl w:ilvl="6" w:tplc="BEEAA046">
      <w:numFmt w:val="bullet"/>
      <w:lvlText w:val="•"/>
      <w:lvlJc w:val="left"/>
      <w:pPr>
        <w:ind w:left="7180" w:hanging="452"/>
      </w:pPr>
      <w:rPr>
        <w:rFonts w:hint="default"/>
      </w:rPr>
    </w:lvl>
    <w:lvl w:ilvl="7" w:tplc="3CA024C6">
      <w:numFmt w:val="bullet"/>
      <w:lvlText w:val="•"/>
      <w:lvlJc w:val="left"/>
      <w:pPr>
        <w:ind w:left="8170" w:hanging="452"/>
      </w:pPr>
      <w:rPr>
        <w:rFonts w:hint="default"/>
      </w:rPr>
    </w:lvl>
    <w:lvl w:ilvl="8" w:tplc="2E8C1ACE">
      <w:numFmt w:val="bullet"/>
      <w:lvlText w:val="•"/>
      <w:lvlJc w:val="left"/>
      <w:pPr>
        <w:ind w:left="9160" w:hanging="452"/>
      </w:pPr>
      <w:rPr>
        <w:rFonts w:hint="default"/>
      </w:rPr>
    </w:lvl>
  </w:abstractNum>
  <w:abstractNum w:abstractNumId="10" w15:restartNumberingAfterBreak="0">
    <w:nsid w:val="6EF4549A"/>
    <w:multiLevelType w:val="hybridMultilevel"/>
    <w:tmpl w:val="D2D0334E"/>
    <w:lvl w:ilvl="0" w:tplc="C7663BF4">
      <w:numFmt w:val="bullet"/>
      <w:lvlText w:val=""/>
      <w:lvlJc w:val="left"/>
      <w:pPr>
        <w:ind w:left="822" w:hanging="360"/>
      </w:pPr>
      <w:rPr>
        <w:rFonts w:ascii="Symbol" w:eastAsia="Symbol" w:hAnsi="Symbol" w:cs="Symbol" w:hint="default"/>
        <w:w w:val="99"/>
        <w:sz w:val="20"/>
        <w:szCs w:val="20"/>
      </w:rPr>
    </w:lvl>
    <w:lvl w:ilvl="1" w:tplc="7FE88E48">
      <w:numFmt w:val="bullet"/>
      <w:lvlText w:val="•"/>
      <w:lvlJc w:val="left"/>
      <w:pPr>
        <w:ind w:left="1104" w:hanging="360"/>
      </w:pPr>
      <w:rPr>
        <w:rFonts w:hint="default"/>
      </w:rPr>
    </w:lvl>
    <w:lvl w:ilvl="2" w:tplc="CBECACC4">
      <w:numFmt w:val="bullet"/>
      <w:lvlText w:val="•"/>
      <w:lvlJc w:val="left"/>
      <w:pPr>
        <w:ind w:left="1388" w:hanging="360"/>
      </w:pPr>
      <w:rPr>
        <w:rFonts w:hint="default"/>
      </w:rPr>
    </w:lvl>
    <w:lvl w:ilvl="3" w:tplc="5C547B34">
      <w:numFmt w:val="bullet"/>
      <w:lvlText w:val="•"/>
      <w:lvlJc w:val="left"/>
      <w:pPr>
        <w:ind w:left="1672" w:hanging="360"/>
      </w:pPr>
      <w:rPr>
        <w:rFonts w:hint="default"/>
      </w:rPr>
    </w:lvl>
    <w:lvl w:ilvl="4" w:tplc="1A0203C8">
      <w:numFmt w:val="bullet"/>
      <w:lvlText w:val="•"/>
      <w:lvlJc w:val="left"/>
      <w:pPr>
        <w:ind w:left="1956" w:hanging="360"/>
      </w:pPr>
      <w:rPr>
        <w:rFonts w:hint="default"/>
      </w:rPr>
    </w:lvl>
    <w:lvl w:ilvl="5" w:tplc="5A782DDE">
      <w:numFmt w:val="bullet"/>
      <w:lvlText w:val="•"/>
      <w:lvlJc w:val="left"/>
      <w:pPr>
        <w:ind w:left="2241" w:hanging="360"/>
      </w:pPr>
      <w:rPr>
        <w:rFonts w:hint="default"/>
      </w:rPr>
    </w:lvl>
    <w:lvl w:ilvl="6" w:tplc="137AA260">
      <w:numFmt w:val="bullet"/>
      <w:lvlText w:val="•"/>
      <w:lvlJc w:val="left"/>
      <w:pPr>
        <w:ind w:left="2525" w:hanging="360"/>
      </w:pPr>
      <w:rPr>
        <w:rFonts w:hint="default"/>
      </w:rPr>
    </w:lvl>
    <w:lvl w:ilvl="7" w:tplc="CCF2FF60">
      <w:numFmt w:val="bullet"/>
      <w:lvlText w:val="•"/>
      <w:lvlJc w:val="left"/>
      <w:pPr>
        <w:ind w:left="2809" w:hanging="360"/>
      </w:pPr>
      <w:rPr>
        <w:rFonts w:hint="default"/>
      </w:rPr>
    </w:lvl>
    <w:lvl w:ilvl="8" w:tplc="A022D502">
      <w:numFmt w:val="bullet"/>
      <w:lvlText w:val="•"/>
      <w:lvlJc w:val="left"/>
      <w:pPr>
        <w:ind w:left="3093" w:hanging="360"/>
      </w:pPr>
      <w:rPr>
        <w:rFonts w:hint="default"/>
      </w:rPr>
    </w:lvl>
  </w:abstractNum>
  <w:num w:numId="1">
    <w:abstractNumId w:val="1"/>
  </w:num>
  <w:num w:numId="2">
    <w:abstractNumId w:val="2"/>
  </w:num>
  <w:num w:numId="3">
    <w:abstractNumId w:val="6"/>
  </w:num>
  <w:num w:numId="4">
    <w:abstractNumId w:val="0"/>
  </w:num>
  <w:num w:numId="5">
    <w:abstractNumId w:val="7"/>
  </w:num>
  <w:num w:numId="6">
    <w:abstractNumId w:val="5"/>
  </w:num>
  <w:num w:numId="7">
    <w:abstractNumId w:val="3"/>
  </w:num>
  <w:num w:numId="8">
    <w:abstractNumId w:val="8"/>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40"/>
    <w:rsid w:val="008D4740"/>
    <w:rsid w:val="00AA1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509D22A0-79C5-4796-9639-1C0761A1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552"/>
      <w:outlineLvl w:val="0"/>
    </w:pPr>
    <w:rPr>
      <w:b/>
      <w:bCs/>
      <w:u w:val="single" w:color="000000"/>
    </w:rPr>
  </w:style>
  <w:style w:type="paragraph" w:styleId="Heading2">
    <w:name w:val="heading 2"/>
    <w:basedOn w:val="Normal"/>
    <w:uiPriority w:val="1"/>
    <w:qFormat/>
    <w:pPr>
      <w:ind w:left="11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37" w:hanging="451"/>
    </w:pPr>
  </w:style>
  <w:style w:type="paragraph" w:customStyle="1" w:styleId="TableParagraph">
    <w:name w:val="Table Paragraph"/>
    <w:basedOn w:val="Normal"/>
    <w:uiPriority w:val="1"/>
    <w:qFormat/>
    <w:pPr>
      <w:ind w:left="102"/>
    </w:pPr>
  </w:style>
  <w:style w:type="paragraph" w:styleId="BalloonText">
    <w:name w:val="Balloon Text"/>
    <w:basedOn w:val="Normal"/>
    <w:link w:val="BalloonTextChar"/>
    <w:uiPriority w:val="99"/>
    <w:semiHidden/>
    <w:unhideWhenUsed/>
    <w:rsid w:val="00AA12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23D"/>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sychboard.az.gov/" TargetMode="External"/><Relationship Id="rId13" Type="http://schemas.openxmlformats.org/officeDocument/2006/relationships/footer" Target="footer2.xml"/><Relationship Id="rId18" Type="http://schemas.openxmlformats.org/officeDocument/2006/relationships/hyperlink" Target="http://www.azbn.gov/" TargetMode="External"/><Relationship Id="rId26" Type="http://schemas.openxmlformats.org/officeDocument/2006/relationships/hyperlink" Target="http://azdhs.gov/licensing/special" TargetMode="External"/><Relationship Id="rId3" Type="http://schemas.openxmlformats.org/officeDocument/2006/relationships/settings" Target="settings.xml"/><Relationship Id="rId21" Type="http://schemas.openxmlformats.org/officeDocument/2006/relationships/hyperlink" Target="http://azdhs.gov/licensing/ltc-facilities" TargetMode="Externa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www.npbomex.az.gov/" TargetMode="External"/><Relationship Id="rId25" Type="http://schemas.openxmlformats.org/officeDocument/2006/relationships/hyperlink" Target="http://azdhs.gov/licensing/residential-facilities" TargetMode="External"/><Relationship Id="rId2" Type="http://schemas.openxmlformats.org/officeDocument/2006/relationships/styles" Target="styles.xml"/><Relationship Id="rId16" Type="http://schemas.openxmlformats.org/officeDocument/2006/relationships/hyperlink" Target="http://www.azpa.gov/" TargetMode="External"/><Relationship Id="rId20" Type="http://schemas.openxmlformats.org/officeDocument/2006/relationships/hyperlink" Target="http://azdhs.gov/licensing/ltc-facilities"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azdhs.gov/licensing/residential-facilities" TargetMode="External"/><Relationship Id="rId5" Type="http://schemas.openxmlformats.org/officeDocument/2006/relationships/footnotes" Target="footnotes.xml"/><Relationship Id="rId15" Type="http://schemas.openxmlformats.org/officeDocument/2006/relationships/hyperlink" Target="http://www.azdo.gov/" TargetMode="External"/><Relationship Id="rId23" Type="http://schemas.openxmlformats.org/officeDocument/2006/relationships/hyperlink" Target="http://azdhs.gov/licensing/medical-facilities" TargetMode="Externa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www.azbbhe.u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enna.jones@psychboard.az.gov" TargetMode="External"/><Relationship Id="rId14" Type="http://schemas.openxmlformats.org/officeDocument/2006/relationships/hyperlink" Target="http://www.azmd.gov/" TargetMode="External"/><Relationship Id="rId22" Type="http://schemas.openxmlformats.org/officeDocument/2006/relationships/hyperlink" Target="http://azdhs.gov/licensing/medical-facilities" TargetMode="External"/><Relationship Id="rId27" Type="http://schemas.openxmlformats.org/officeDocument/2006/relationships/hyperlink" Target="http://azdhs.gov/licensing/specia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CONFIDENTIAL</vt:lpstr>
    </vt:vector>
  </TitlesOfParts>
  <Company>ADOA</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Diane Lucas</dc:creator>
  <cp:lastModifiedBy>Jenna Jones</cp:lastModifiedBy>
  <cp:revision>2</cp:revision>
  <cp:lastPrinted>2019-04-04T16:53:00Z</cp:lastPrinted>
  <dcterms:created xsi:type="dcterms:W3CDTF">2019-04-04T16:55:00Z</dcterms:created>
  <dcterms:modified xsi:type="dcterms:W3CDTF">2019-04-04T16:55:00Z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2016-12-17T00:00:00Z</vt:filetime>
  </property>
  <property fmtid="{D5CDD505-2E9C-101B-9397-08002B2CF9AE}" pid="3" name="Creator">
    <vt:lpwstr>Acrobat PDFMaker 10.1 for Word</vt:lpwstr>
  </property>
  <property fmtid="{D5CDD505-2E9C-101B-9397-08002B2CF9AE}" pid="4" name="LastSaved">
    <vt:filetime>2019-04-04T00:00:00Z</vt:filetime>
  </property>
</Properties>
</file>